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3CD96163" w:rsidR="0080639A" w:rsidRPr="00095961" w:rsidRDefault="00535C75" w:rsidP="00A4282D">
      <w:pPr>
        <w:pStyle w:val="Title"/>
        <w:rPr>
          <w:rFonts w:asciiTheme="majorHAnsi" w:hAnsiTheme="majorHAnsi"/>
          <w:sz w:val="24"/>
          <w:szCs w:val="24"/>
        </w:rPr>
      </w:pPr>
      <w:r>
        <w:rPr>
          <w:rFonts w:asciiTheme="majorHAnsi" w:hAnsiTheme="majorHAnsi"/>
          <w:sz w:val="24"/>
          <w:szCs w:val="24"/>
        </w:rPr>
        <w:t>November 18</w:t>
      </w:r>
      <w:r w:rsidR="00A64A6B">
        <w:rPr>
          <w:rFonts w:asciiTheme="majorHAnsi" w:hAnsiTheme="majorHAnsi"/>
          <w:sz w:val="24"/>
          <w:szCs w:val="24"/>
        </w:rPr>
        <w:t>, 2020</w:t>
      </w:r>
    </w:p>
    <w:p w14:paraId="6B6EDBE3" w14:textId="08B59306" w:rsidR="005D2D9E" w:rsidRDefault="005D2D9E" w:rsidP="0080639A">
      <w:pPr>
        <w:pStyle w:val="Title"/>
        <w:rPr>
          <w:rFonts w:asciiTheme="majorHAnsi" w:hAnsiTheme="majorHAnsi"/>
          <w:b w:val="0"/>
          <w:sz w:val="22"/>
          <w:szCs w:val="22"/>
        </w:rPr>
      </w:pPr>
      <w:r w:rsidRPr="005D2D9E">
        <w:rPr>
          <w:rFonts w:asciiTheme="majorHAnsi" w:hAnsiTheme="majorHAnsi"/>
          <w:b w:val="0"/>
          <w:sz w:val="22"/>
          <w:szCs w:val="22"/>
        </w:rPr>
        <w:t>2:30</w:t>
      </w:r>
      <w:r w:rsidR="00535C75">
        <w:rPr>
          <w:rFonts w:asciiTheme="majorHAnsi" w:hAnsiTheme="majorHAnsi"/>
          <w:b w:val="0"/>
          <w:sz w:val="22"/>
          <w:szCs w:val="22"/>
        </w:rPr>
        <w:t>-4:00</w:t>
      </w:r>
      <w:r w:rsidRPr="005D2D9E">
        <w:rPr>
          <w:rFonts w:asciiTheme="majorHAnsi" w:hAnsiTheme="majorHAnsi"/>
          <w:b w:val="0"/>
          <w:sz w:val="22"/>
          <w:szCs w:val="22"/>
        </w:rPr>
        <w:t>pm</w:t>
      </w:r>
    </w:p>
    <w:p w14:paraId="7E88C867" w14:textId="77777777" w:rsidR="005D2D9E" w:rsidRDefault="005D2D9E" w:rsidP="0080639A">
      <w:pPr>
        <w:pStyle w:val="Title"/>
        <w:rPr>
          <w:rFonts w:asciiTheme="majorHAnsi" w:hAnsiTheme="majorHAnsi"/>
          <w:color w:val="000000" w:themeColor="text1"/>
        </w:rPr>
      </w:pPr>
    </w:p>
    <w:p w14:paraId="5F47906F" w14:textId="222737F9" w:rsidR="005D2D9E" w:rsidRPr="001868D0" w:rsidRDefault="00BF3931" w:rsidP="000A7DB1">
      <w:pPr>
        <w:pStyle w:val="Title"/>
        <w:rPr>
          <w:rFonts w:asciiTheme="majorHAnsi" w:hAnsiTheme="majorHAnsi"/>
          <w:color w:val="000000" w:themeColor="text1"/>
        </w:rPr>
      </w:pPr>
      <w:r>
        <w:rPr>
          <w:rFonts w:asciiTheme="majorHAnsi" w:hAnsiTheme="majorHAnsi"/>
          <w:color w:val="000000" w:themeColor="text1"/>
        </w:rPr>
        <w:t xml:space="preserve">DRAFT </w:t>
      </w:r>
      <w:r w:rsidR="005B001F">
        <w:rPr>
          <w:rFonts w:asciiTheme="majorHAnsi" w:hAnsiTheme="majorHAnsi"/>
          <w:color w:val="000000" w:themeColor="text1"/>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" strokeweight="2.25pt"/>
            </w:pict>
          </mc:Fallback>
        </mc:AlternateContent>
      </w:r>
    </w:p>
    <w:p w14:paraId="4EBC229F" w14:textId="32E7633D" w:rsidR="00A64A6B" w:rsidRDefault="00A64A6B" w:rsidP="00BB64DB">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0128ABC3" w14:textId="77777777" w:rsidR="00A64A6B" w:rsidRDefault="00A64A6B" w:rsidP="00A64A6B">
      <w:pPr>
        <w:ind w:left="1080"/>
        <w:rPr>
          <w:rFonts w:asciiTheme="majorHAnsi" w:hAnsiTheme="majorHAnsi"/>
        </w:rPr>
      </w:pPr>
    </w:p>
    <w:p w14:paraId="7CFD9561" w14:textId="3F9C8684" w:rsidR="00D23F61" w:rsidRPr="0009642F" w:rsidRDefault="0080639A" w:rsidP="0009642F">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Adoption of the Agenda</w:t>
      </w:r>
    </w:p>
    <w:p w14:paraId="571954D7" w14:textId="2EFCD224" w:rsidR="00D23F61" w:rsidRPr="0009642F" w:rsidRDefault="0009642F" w:rsidP="0009642F">
      <w:pPr>
        <w:ind w:left="1080"/>
        <w:rPr>
          <w:rFonts w:asciiTheme="majorHAnsi" w:hAnsiTheme="majorHAnsi"/>
        </w:rPr>
        <w:sectPr w:rsidR="00D23F61" w:rsidRPr="0009642F" w:rsidSect="00A74A5F">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pPr>
      <w:r w:rsidRPr="0009642F">
        <w:rPr>
          <w:rFonts w:asciiTheme="majorHAnsi" w:hAnsiTheme="majorHAnsi"/>
        </w:rPr>
        <w:t>In attendance:</w:t>
      </w:r>
    </w:p>
    <w:p w14:paraId="27589251" w14:textId="27D6D18A" w:rsidR="00D23F61" w:rsidRPr="007F0C66" w:rsidRDefault="00D23F61" w:rsidP="00BF3931">
      <w:pPr>
        <w:ind w:left="1080"/>
        <w:rPr>
          <w:rFonts w:asciiTheme="majorHAnsi" w:hAnsiTheme="majorHAnsi" w:cstheme="majorHAnsi"/>
          <w:b/>
          <w:bCs/>
          <w:sz w:val="18"/>
          <w:szCs w:val="18"/>
        </w:rPr>
      </w:pPr>
      <w:r w:rsidRPr="007F0C66">
        <w:rPr>
          <w:rFonts w:asciiTheme="majorHAnsi" w:hAnsiTheme="majorHAnsi" w:cstheme="majorHAnsi"/>
          <w:b/>
          <w:bCs/>
          <w:sz w:val="18"/>
          <w:szCs w:val="18"/>
        </w:rPr>
        <w:t>Kristina Perkins</w:t>
      </w:r>
    </w:p>
    <w:p w14:paraId="0BF1EC72" w14:textId="4D459C0F" w:rsidR="00D23F61" w:rsidRPr="007F0C66" w:rsidRDefault="00D23F61" w:rsidP="00BF3931">
      <w:pPr>
        <w:ind w:left="1080"/>
        <w:rPr>
          <w:rFonts w:asciiTheme="majorHAnsi" w:hAnsiTheme="majorHAnsi" w:cstheme="majorHAnsi"/>
          <w:b/>
          <w:bCs/>
          <w:sz w:val="18"/>
          <w:szCs w:val="18"/>
        </w:rPr>
      </w:pPr>
      <w:r w:rsidRPr="007F0C66">
        <w:rPr>
          <w:rFonts w:asciiTheme="majorHAnsi" w:hAnsiTheme="majorHAnsi" w:cstheme="majorHAnsi"/>
          <w:b/>
          <w:bCs/>
          <w:sz w:val="18"/>
          <w:szCs w:val="18"/>
        </w:rPr>
        <w:t>Donald Laird</w:t>
      </w:r>
    </w:p>
    <w:p w14:paraId="5B087BAC" w14:textId="43E71790" w:rsidR="00D23F61" w:rsidRPr="007F0C66" w:rsidRDefault="00D23F61" w:rsidP="00BF3931">
      <w:pPr>
        <w:ind w:left="1080"/>
        <w:rPr>
          <w:rFonts w:asciiTheme="majorHAnsi" w:hAnsiTheme="majorHAnsi" w:cstheme="majorHAnsi"/>
          <w:b/>
          <w:bCs/>
          <w:sz w:val="18"/>
          <w:szCs w:val="18"/>
        </w:rPr>
      </w:pPr>
      <w:r w:rsidRPr="007F0C66">
        <w:rPr>
          <w:rFonts w:asciiTheme="majorHAnsi" w:hAnsiTheme="majorHAnsi" w:cstheme="majorHAnsi"/>
          <w:b/>
          <w:bCs/>
          <w:sz w:val="18"/>
          <w:szCs w:val="18"/>
        </w:rPr>
        <w:t>Violeta Wenger</w:t>
      </w:r>
    </w:p>
    <w:p w14:paraId="0E2685B2" w14:textId="77777777" w:rsidR="00BF3931" w:rsidRDefault="00D23F61" w:rsidP="00BF3931">
      <w:pPr>
        <w:ind w:left="1080"/>
        <w:rPr>
          <w:rFonts w:asciiTheme="majorHAnsi" w:hAnsiTheme="majorHAnsi" w:cstheme="majorHAnsi"/>
          <w:b/>
          <w:bCs/>
          <w:sz w:val="18"/>
          <w:szCs w:val="18"/>
        </w:rPr>
      </w:pPr>
      <w:r w:rsidRPr="007F0C66">
        <w:rPr>
          <w:rFonts w:asciiTheme="majorHAnsi" w:hAnsiTheme="majorHAnsi" w:cstheme="majorHAnsi"/>
          <w:b/>
          <w:bCs/>
          <w:sz w:val="18"/>
          <w:szCs w:val="18"/>
        </w:rPr>
        <w:t>David Ramirez (student)</w:t>
      </w:r>
    </w:p>
    <w:p w14:paraId="37E85757" w14:textId="6A851293" w:rsidR="00D23F61" w:rsidRPr="007F0C66" w:rsidRDefault="00D23F61" w:rsidP="00BF3931">
      <w:pPr>
        <w:rPr>
          <w:rFonts w:asciiTheme="majorHAnsi" w:hAnsiTheme="majorHAnsi" w:cstheme="majorHAnsi"/>
          <w:b/>
          <w:bCs/>
          <w:sz w:val="18"/>
          <w:szCs w:val="18"/>
        </w:rPr>
      </w:pPr>
      <w:r w:rsidRPr="007F0C66">
        <w:rPr>
          <w:rFonts w:asciiTheme="majorHAnsi" w:hAnsiTheme="majorHAnsi" w:cstheme="majorHAnsi"/>
          <w:b/>
          <w:bCs/>
          <w:sz w:val="18"/>
          <w:szCs w:val="18"/>
        </w:rPr>
        <w:t xml:space="preserve">Olivia </w:t>
      </w:r>
      <w:proofErr w:type="spellStart"/>
      <w:r w:rsidRPr="007F0C66">
        <w:rPr>
          <w:rFonts w:asciiTheme="majorHAnsi" w:hAnsiTheme="majorHAnsi" w:cstheme="majorHAnsi"/>
          <w:b/>
          <w:bCs/>
          <w:sz w:val="18"/>
          <w:szCs w:val="18"/>
        </w:rPr>
        <w:t>Herriford</w:t>
      </w:r>
      <w:proofErr w:type="spellEnd"/>
    </w:p>
    <w:p w14:paraId="676B6B43" w14:textId="5AF3219D" w:rsidR="00D23F61" w:rsidRPr="007F0C66" w:rsidRDefault="00D23F61" w:rsidP="00BF3931">
      <w:pPr>
        <w:rPr>
          <w:rFonts w:asciiTheme="majorHAnsi" w:hAnsiTheme="majorHAnsi" w:cstheme="majorHAnsi"/>
          <w:b/>
          <w:bCs/>
          <w:sz w:val="18"/>
          <w:szCs w:val="18"/>
        </w:rPr>
      </w:pPr>
      <w:r w:rsidRPr="007F0C66">
        <w:rPr>
          <w:rFonts w:asciiTheme="majorHAnsi" w:hAnsiTheme="majorHAnsi" w:cstheme="majorHAnsi"/>
          <w:b/>
          <w:bCs/>
          <w:sz w:val="18"/>
          <w:szCs w:val="18"/>
        </w:rPr>
        <w:t>Tina McClurkin</w:t>
      </w:r>
    </w:p>
    <w:p w14:paraId="1EFECE32" w14:textId="03DC38C1" w:rsidR="00D23F61" w:rsidRPr="007F0C66" w:rsidRDefault="00D23F61" w:rsidP="00BF3931">
      <w:pPr>
        <w:rPr>
          <w:rFonts w:asciiTheme="majorHAnsi" w:hAnsiTheme="majorHAnsi" w:cstheme="majorHAnsi"/>
          <w:b/>
          <w:bCs/>
          <w:sz w:val="18"/>
          <w:szCs w:val="18"/>
        </w:rPr>
      </w:pPr>
      <w:r w:rsidRPr="007F0C66">
        <w:rPr>
          <w:rFonts w:asciiTheme="majorHAnsi" w:hAnsiTheme="majorHAnsi" w:cstheme="majorHAnsi"/>
          <w:b/>
          <w:bCs/>
          <w:sz w:val="18"/>
          <w:szCs w:val="18"/>
        </w:rPr>
        <w:t xml:space="preserve">Robby </w:t>
      </w:r>
      <w:proofErr w:type="spellStart"/>
      <w:r w:rsidRPr="007F0C66">
        <w:rPr>
          <w:rFonts w:asciiTheme="majorHAnsi" w:hAnsiTheme="majorHAnsi" w:cstheme="majorHAnsi"/>
          <w:b/>
          <w:bCs/>
          <w:sz w:val="18"/>
          <w:szCs w:val="18"/>
        </w:rPr>
        <w:t>Bodden</w:t>
      </w:r>
      <w:proofErr w:type="spellEnd"/>
    </w:p>
    <w:p w14:paraId="30391A60" w14:textId="65D8A12E" w:rsidR="00D23F61" w:rsidRPr="007F0C66" w:rsidRDefault="00D23F61" w:rsidP="00BF3931">
      <w:pPr>
        <w:rPr>
          <w:rFonts w:asciiTheme="majorHAnsi" w:hAnsiTheme="majorHAnsi" w:cstheme="majorHAnsi"/>
          <w:b/>
          <w:bCs/>
          <w:sz w:val="18"/>
          <w:szCs w:val="18"/>
        </w:rPr>
      </w:pPr>
      <w:r w:rsidRPr="007F0C66">
        <w:rPr>
          <w:rFonts w:asciiTheme="majorHAnsi" w:hAnsiTheme="majorHAnsi" w:cstheme="majorHAnsi"/>
          <w:b/>
          <w:bCs/>
          <w:sz w:val="18"/>
          <w:szCs w:val="18"/>
        </w:rPr>
        <w:t>Christie Dam</w:t>
      </w:r>
    </w:p>
    <w:p w14:paraId="19B58FEC" w14:textId="41DD8395" w:rsidR="00D23F61" w:rsidRPr="007F0C66" w:rsidRDefault="00D23F61" w:rsidP="00BF3931">
      <w:pPr>
        <w:rPr>
          <w:rFonts w:asciiTheme="majorHAnsi" w:hAnsiTheme="majorHAnsi" w:cstheme="majorHAnsi"/>
          <w:b/>
          <w:bCs/>
          <w:sz w:val="18"/>
          <w:szCs w:val="18"/>
        </w:rPr>
      </w:pPr>
      <w:r w:rsidRPr="007F0C66">
        <w:rPr>
          <w:rFonts w:asciiTheme="majorHAnsi" w:hAnsiTheme="majorHAnsi" w:cstheme="majorHAnsi"/>
          <w:b/>
          <w:bCs/>
          <w:sz w:val="18"/>
          <w:szCs w:val="18"/>
        </w:rPr>
        <w:t xml:space="preserve">Christy </w:t>
      </w:r>
      <w:proofErr w:type="spellStart"/>
      <w:r w:rsidRPr="007F0C66">
        <w:rPr>
          <w:rFonts w:asciiTheme="majorHAnsi" w:hAnsiTheme="majorHAnsi" w:cstheme="majorHAnsi"/>
          <w:b/>
          <w:bCs/>
          <w:sz w:val="18"/>
          <w:szCs w:val="18"/>
        </w:rPr>
        <w:t>Coobatis</w:t>
      </w:r>
      <w:proofErr w:type="spellEnd"/>
    </w:p>
    <w:p w14:paraId="655F094E" w14:textId="3B3F2401" w:rsidR="00D23F61" w:rsidRPr="007F0C66" w:rsidRDefault="00D23F61" w:rsidP="00BF3931">
      <w:pPr>
        <w:rPr>
          <w:rFonts w:asciiTheme="majorHAnsi" w:hAnsiTheme="majorHAnsi" w:cstheme="majorHAnsi"/>
          <w:b/>
          <w:bCs/>
          <w:sz w:val="18"/>
          <w:szCs w:val="18"/>
        </w:rPr>
      </w:pPr>
      <w:r w:rsidRPr="007F0C66">
        <w:rPr>
          <w:rFonts w:asciiTheme="majorHAnsi" w:hAnsiTheme="majorHAnsi" w:cstheme="majorHAnsi"/>
          <w:b/>
          <w:bCs/>
          <w:sz w:val="18"/>
          <w:szCs w:val="18"/>
        </w:rPr>
        <w:t>Lynn Shaw</w:t>
      </w:r>
    </w:p>
    <w:p w14:paraId="09F4D480" w14:textId="1164FEFD" w:rsidR="00D23F61" w:rsidRPr="007F0C66" w:rsidRDefault="00D23F61" w:rsidP="00BF3931">
      <w:pPr>
        <w:rPr>
          <w:rFonts w:asciiTheme="majorHAnsi" w:hAnsiTheme="majorHAnsi" w:cstheme="majorHAnsi"/>
          <w:b/>
          <w:bCs/>
          <w:sz w:val="18"/>
          <w:szCs w:val="18"/>
        </w:rPr>
      </w:pPr>
      <w:r w:rsidRPr="007F0C66">
        <w:rPr>
          <w:rFonts w:asciiTheme="majorHAnsi" w:hAnsiTheme="majorHAnsi" w:cstheme="majorHAnsi"/>
          <w:b/>
          <w:bCs/>
          <w:sz w:val="18"/>
          <w:szCs w:val="18"/>
        </w:rPr>
        <w:t>Jim Bowen</w:t>
      </w:r>
    </w:p>
    <w:p w14:paraId="1088D9D7" w14:textId="7182C785" w:rsidR="00D23F61" w:rsidRPr="007F0C66" w:rsidRDefault="00D23F61" w:rsidP="00BF3931">
      <w:pPr>
        <w:rPr>
          <w:rFonts w:asciiTheme="majorHAnsi" w:hAnsiTheme="majorHAnsi" w:cstheme="majorHAnsi"/>
          <w:b/>
          <w:bCs/>
          <w:sz w:val="18"/>
          <w:szCs w:val="18"/>
        </w:rPr>
      </w:pPr>
      <w:r w:rsidRPr="007F0C66">
        <w:rPr>
          <w:rFonts w:asciiTheme="majorHAnsi" w:hAnsiTheme="majorHAnsi" w:cstheme="majorHAnsi"/>
          <w:b/>
          <w:bCs/>
          <w:sz w:val="18"/>
          <w:szCs w:val="18"/>
        </w:rPr>
        <w:t>Mayra Cruz</w:t>
      </w:r>
    </w:p>
    <w:p w14:paraId="6DB52E4E" w14:textId="1C93F2DD" w:rsidR="00D23F61" w:rsidRPr="007F0C66" w:rsidRDefault="00D23F61" w:rsidP="00BF3931">
      <w:pPr>
        <w:rPr>
          <w:rFonts w:asciiTheme="majorHAnsi" w:hAnsiTheme="majorHAnsi" w:cstheme="majorHAnsi"/>
          <w:b/>
          <w:bCs/>
          <w:sz w:val="18"/>
          <w:szCs w:val="18"/>
        </w:rPr>
        <w:sectPr w:rsidR="00D23F61" w:rsidRPr="007F0C66" w:rsidSect="00D23F61">
          <w:type w:val="continuous"/>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num="3" w:space="720"/>
          <w:docGrid w:linePitch="326"/>
        </w:sectPr>
      </w:pPr>
      <w:r w:rsidRPr="007F0C66">
        <w:rPr>
          <w:rFonts w:asciiTheme="majorHAnsi" w:hAnsiTheme="majorHAnsi" w:cstheme="majorHAnsi"/>
          <w:b/>
          <w:bCs/>
          <w:sz w:val="18"/>
          <w:szCs w:val="18"/>
        </w:rPr>
        <w:t>Julie Oliver</w:t>
      </w:r>
    </w:p>
    <w:p w14:paraId="2D049EB6" w14:textId="77777777" w:rsidR="006B104D" w:rsidRPr="00D23F61" w:rsidRDefault="006B104D" w:rsidP="00D23F61">
      <w:pPr>
        <w:rPr>
          <w:rFonts w:asciiTheme="majorHAnsi" w:hAnsiTheme="majorHAnsi"/>
        </w:rPr>
      </w:pPr>
    </w:p>
    <w:p w14:paraId="77BEF91F" w14:textId="5935E13C" w:rsidR="00952CC0" w:rsidRDefault="00952CC0" w:rsidP="00952CC0">
      <w:pPr>
        <w:numPr>
          <w:ilvl w:val="0"/>
          <w:numId w:val="7"/>
        </w:numPr>
        <w:rPr>
          <w:rFonts w:asciiTheme="majorHAnsi" w:hAnsiTheme="majorHAnsi"/>
        </w:rPr>
      </w:pPr>
      <w:r>
        <w:rPr>
          <w:rFonts w:asciiTheme="majorHAnsi" w:hAnsiTheme="majorHAnsi"/>
        </w:rPr>
        <w:t xml:space="preserve">Check-in </w:t>
      </w:r>
      <w:r w:rsidR="002075CA">
        <w:rPr>
          <w:rFonts w:asciiTheme="majorHAnsi" w:hAnsiTheme="majorHAnsi"/>
        </w:rPr>
        <w:t xml:space="preserve">and group </w:t>
      </w:r>
      <w:proofErr w:type="gramStart"/>
      <w:r w:rsidR="002075CA">
        <w:rPr>
          <w:rFonts w:asciiTheme="majorHAnsi" w:hAnsiTheme="majorHAnsi"/>
        </w:rPr>
        <w:t>photo</w:t>
      </w:r>
      <w:r>
        <w:rPr>
          <w:rFonts w:asciiTheme="majorHAnsi" w:hAnsiTheme="majorHAnsi"/>
        </w:rPr>
        <w:t>(</w:t>
      </w:r>
      <w:proofErr w:type="gramEnd"/>
      <w:r>
        <w:rPr>
          <w:rFonts w:asciiTheme="majorHAnsi" w:hAnsiTheme="majorHAnsi"/>
        </w:rPr>
        <w:t>All)</w:t>
      </w:r>
    </w:p>
    <w:p w14:paraId="583F3F63" w14:textId="77777777" w:rsidR="00952CC0" w:rsidRDefault="00952CC0" w:rsidP="00952CC0">
      <w:pPr>
        <w:rPr>
          <w:rFonts w:asciiTheme="majorHAnsi" w:hAnsiTheme="majorHAnsi"/>
        </w:rPr>
      </w:pPr>
    </w:p>
    <w:p w14:paraId="0BAFE52E" w14:textId="0307C699" w:rsidR="00CE76BE" w:rsidRPr="007F0C66" w:rsidRDefault="00CE76BE" w:rsidP="007F0C66">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r w:rsidR="007F0C66">
        <w:rPr>
          <w:rFonts w:asciiTheme="majorHAnsi" w:hAnsiTheme="majorHAnsi"/>
        </w:rPr>
        <w:t>-</w:t>
      </w:r>
      <w:r w:rsidR="007F0C66" w:rsidRPr="007F0C66">
        <w:rPr>
          <w:rFonts w:asciiTheme="majorHAnsi" w:hAnsiTheme="majorHAnsi"/>
          <w:b/>
          <w:bCs/>
        </w:rPr>
        <w:t>Approved</w:t>
      </w:r>
    </w:p>
    <w:p w14:paraId="1F6F817E" w14:textId="70FE0219" w:rsidR="00CE76BE" w:rsidRDefault="006B104D" w:rsidP="00CE76BE">
      <w:pPr>
        <w:pStyle w:val="ListParagraph"/>
        <w:numPr>
          <w:ilvl w:val="1"/>
          <w:numId w:val="7"/>
        </w:numPr>
        <w:rPr>
          <w:rFonts w:asciiTheme="majorHAnsi" w:hAnsiTheme="majorHAnsi"/>
        </w:rPr>
      </w:pPr>
      <w:r w:rsidRPr="00CE76BE">
        <w:rPr>
          <w:rFonts w:asciiTheme="majorHAnsi" w:hAnsiTheme="majorHAnsi"/>
        </w:rPr>
        <w:t xml:space="preserve">Approval of the </w:t>
      </w:r>
      <w:r w:rsidR="007C7FCA" w:rsidRPr="00CE76BE">
        <w:rPr>
          <w:rFonts w:asciiTheme="majorHAnsi" w:hAnsiTheme="majorHAnsi"/>
        </w:rPr>
        <w:t>October 14, 2020</w:t>
      </w:r>
      <w:r w:rsidR="002362C2" w:rsidRPr="00CE76BE">
        <w:rPr>
          <w:rFonts w:asciiTheme="majorHAnsi" w:hAnsiTheme="majorHAnsi"/>
        </w:rPr>
        <w:t xml:space="preserve"> meeting minutes</w:t>
      </w:r>
      <w:r w:rsidR="007C777A">
        <w:rPr>
          <w:rFonts w:asciiTheme="majorHAnsi" w:hAnsiTheme="majorHAnsi"/>
        </w:rPr>
        <w:t xml:space="preserve"> </w:t>
      </w:r>
      <w:r w:rsidR="007C777A" w:rsidRPr="002F2B0D">
        <w:rPr>
          <w:rFonts w:asciiTheme="majorHAnsi" w:hAnsiTheme="majorHAnsi"/>
          <w:color w:val="000000" w:themeColor="text1"/>
        </w:rPr>
        <w:t>(</w:t>
      </w:r>
      <w:r w:rsidR="002F2B0D" w:rsidRPr="002F2B0D">
        <w:rPr>
          <w:rFonts w:asciiTheme="majorHAnsi" w:hAnsiTheme="majorHAnsi"/>
          <w:color w:val="000000" w:themeColor="text1"/>
        </w:rPr>
        <w:t>Attachment 1</w:t>
      </w:r>
      <w:r w:rsidR="007C777A" w:rsidRPr="002F2B0D">
        <w:rPr>
          <w:rFonts w:asciiTheme="majorHAnsi" w:hAnsiTheme="majorHAnsi"/>
          <w:color w:val="000000" w:themeColor="text1"/>
        </w:rPr>
        <w:t>)</w:t>
      </w:r>
    </w:p>
    <w:p w14:paraId="7B22CB9C" w14:textId="0BD41944" w:rsidR="00EF3297" w:rsidRPr="00CE76BE" w:rsidRDefault="00CE76BE" w:rsidP="00CE76BE">
      <w:pPr>
        <w:pStyle w:val="ListParagraph"/>
        <w:numPr>
          <w:ilvl w:val="1"/>
          <w:numId w:val="7"/>
        </w:numPr>
        <w:rPr>
          <w:rFonts w:asciiTheme="majorHAnsi" w:hAnsiTheme="majorHAnsi"/>
        </w:rPr>
      </w:pPr>
      <w:r>
        <w:rPr>
          <w:rFonts w:asciiTheme="majorHAnsi" w:hAnsiTheme="majorHAnsi"/>
        </w:rPr>
        <w:t>Committee Priorities recommendations</w:t>
      </w:r>
      <w:r w:rsidR="002362C2" w:rsidRPr="00CE76BE">
        <w:rPr>
          <w:rFonts w:asciiTheme="majorHAnsi" w:hAnsiTheme="majorHAnsi"/>
        </w:rPr>
        <w:t xml:space="preserve"> </w:t>
      </w:r>
    </w:p>
    <w:p w14:paraId="73455194" w14:textId="77777777" w:rsidR="00CA0D58" w:rsidRDefault="00CA0D58" w:rsidP="00CA0D58">
      <w:pPr>
        <w:pStyle w:val="ListParagraph"/>
        <w:rPr>
          <w:rFonts w:asciiTheme="majorHAnsi" w:hAnsiTheme="majorHAnsi"/>
          <w:color w:val="000000" w:themeColor="text1"/>
        </w:rPr>
      </w:pPr>
    </w:p>
    <w:p w14:paraId="61D15F18" w14:textId="75F85DFF" w:rsidR="001868D0" w:rsidRDefault="001868D0" w:rsidP="00BB64DB">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p>
    <w:p w14:paraId="3990645F" w14:textId="2B02D4BF" w:rsidR="001868D0" w:rsidRPr="00225AAE" w:rsidRDefault="001868D0" w:rsidP="00225AAE">
      <w:pPr>
        <w:pStyle w:val="ListParagraph"/>
        <w:numPr>
          <w:ilvl w:val="0"/>
          <w:numId w:val="24"/>
        </w:numPr>
        <w:rPr>
          <w:rFonts w:asciiTheme="majorHAnsi" w:hAnsiTheme="majorHAnsi"/>
          <w:color w:val="000000" w:themeColor="text1"/>
        </w:rPr>
      </w:pPr>
      <w:r w:rsidRPr="00225AAE">
        <w:rPr>
          <w:rFonts w:asciiTheme="majorHAnsi" w:hAnsiTheme="majorHAnsi"/>
          <w:color w:val="000000" w:themeColor="text1"/>
        </w:rPr>
        <w:t>S</w:t>
      </w:r>
      <w:r w:rsidR="00390CCD" w:rsidRPr="00225AAE">
        <w:rPr>
          <w:rFonts w:asciiTheme="majorHAnsi" w:hAnsiTheme="majorHAnsi"/>
          <w:color w:val="000000" w:themeColor="text1"/>
        </w:rPr>
        <w:t xml:space="preserve">tudent </w:t>
      </w:r>
      <w:r w:rsidRPr="00225AAE">
        <w:rPr>
          <w:rFonts w:asciiTheme="majorHAnsi" w:hAnsiTheme="majorHAnsi"/>
          <w:color w:val="000000" w:themeColor="text1"/>
        </w:rPr>
        <w:t>S</w:t>
      </w:r>
      <w:r w:rsidR="00390CCD" w:rsidRPr="00225AAE">
        <w:rPr>
          <w:rFonts w:asciiTheme="majorHAnsi" w:hAnsiTheme="majorHAnsi"/>
          <w:color w:val="000000" w:themeColor="text1"/>
        </w:rPr>
        <w:t xml:space="preserve">enate </w:t>
      </w:r>
      <w:r w:rsidRPr="00225AAE">
        <w:rPr>
          <w:rFonts w:asciiTheme="majorHAnsi" w:hAnsiTheme="majorHAnsi"/>
          <w:color w:val="000000" w:themeColor="text1"/>
        </w:rPr>
        <w:t>CCC</w:t>
      </w:r>
      <w:r w:rsidR="00390CCD" w:rsidRPr="00225AAE">
        <w:rPr>
          <w:rFonts w:asciiTheme="majorHAnsi" w:hAnsiTheme="majorHAnsi"/>
          <w:color w:val="000000" w:themeColor="text1"/>
        </w:rPr>
        <w:t xml:space="preserve"> </w:t>
      </w:r>
      <w:r w:rsidR="00183516" w:rsidRPr="00225AAE">
        <w:rPr>
          <w:rFonts w:asciiTheme="majorHAnsi" w:hAnsiTheme="majorHAnsi"/>
          <w:color w:val="000000" w:themeColor="text1"/>
        </w:rPr>
        <w:t>new rep</w:t>
      </w:r>
    </w:p>
    <w:p w14:paraId="1266CA32" w14:textId="77777777" w:rsidR="003E37A5" w:rsidRDefault="00225AAE" w:rsidP="00225AAE">
      <w:pPr>
        <w:pStyle w:val="ListParagraph"/>
        <w:numPr>
          <w:ilvl w:val="1"/>
          <w:numId w:val="24"/>
        </w:numPr>
        <w:rPr>
          <w:rFonts w:asciiTheme="majorHAnsi" w:hAnsiTheme="majorHAnsi"/>
          <w:b/>
          <w:bCs/>
          <w:color w:val="000000" w:themeColor="text1"/>
        </w:rPr>
      </w:pPr>
      <w:r w:rsidRPr="00225AAE">
        <w:rPr>
          <w:rFonts w:asciiTheme="majorHAnsi" w:hAnsiTheme="majorHAnsi"/>
          <w:b/>
          <w:bCs/>
          <w:color w:val="000000" w:themeColor="text1"/>
        </w:rPr>
        <w:t>Antiracism Action Plan has been released</w:t>
      </w:r>
    </w:p>
    <w:p w14:paraId="0698B275" w14:textId="6136B508" w:rsidR="00225AAE" w:rsidRPr="00225AAE" w:rsidRDefault="00225AAE" w:rsidP="003E37A5">
      <w:pPr>
        <w:pStyle w:val="ListParagraph"/>
        <w:numPr>
          <w:ilvl w:val="2"/>
          <w:numId w:val="24"/>
        </w:numPr>
        <w:rPr>
          <w:rFonts w:asciiTheme="majorHAnsi" w:hAnsiTheme="majorHAnsi"/>
          <w:b/>
          <w:bCs/>
          <w:color w:val="000000" w:themeColor="text1"/>
        </w:rPr>
      </w:pPr>
      <w:r>
        <w:rPr>
          <w:rFonts w:asciiTheme="majorHAnsi" w:hAnsiTheme="majorHAnsi"/>
          <w:b/>
          <w:bCs/>
          <w:color w:val="000000" w:themeColor="text1"/>
        </w:rPr>
        <w:t>request made for David to share highlights from this plan at the next meeting</w:t>
      </w:r>
    </w:p>
    <w:p w14:paraId="159CDF44" w14:textId="1C3A953D" w:rsidR="00225AAE" w:rsidRDefault="00225AAE" w:rsidP="00225AAE">
      <w:pPr>
        <w:pStyle w:val="ListParagraph"/>
        <w:numPr>
          <w:ilvl w:val="1"/>
          <w:numId w:val="24"/>
        </w:numPr>
        <w:rPr>
          <w:rFonts w:asciiTheme="majorHAnsi" w:hAnsiTheme="majorHAnsi"/>
          <w:b/>
          <w:bCs/>
          <w:color w:val="000000" w:themeColor="text1"/>
        </w:rPr>
      </w:pPr>
      <w:r w:rsidRPr="00225AAE">
        <w:rPr>
          <w:rFonts w:asciiTheme="majorHAnsi" w:hAnsiTheme="majorHAnsi"/>
          <w:b/>
          <w:bCs/>
          <w:color w:val="000000" w:themeColor="text1"/>
        </w:rPr>
        <w:t>Looking at how SSCCC policies and programs may be racist</w:t>
      </w:r>
    </w:p>
    <w:p w14:paraId="0E7C193C" w14:textId="77777777" w:rsidR="00B864B4" w:rsidRPr="00225AAE" w:rsidRDefault="00B864B4" w:rsidP="00B864B4">
      <w:pPr>
        <w:pStyle w:val="ListParagraph"/>
        <w:ind w:left="2160"/>
        <w:rPr>
          <w:rFonts w:asciiTheme="majorHAnsi" w:hAnsiTheme="majorHAnsi"/>
          <w:b/>
          <w:bCs/>
          <w:color w:val="000000" w:themeColor="text1"/>
        </w:rPr>
      </w:pPr>
    </w:p>
    <w:p w14:paraId="4F5E1F38" w14:textId="7E57BF8D" w:rsidR="00DC19AA" w:rsidRDefault="00DC19AA" w:rsidP="001868D0">
      <w:pPr>
        <w:ind w:left="360" w:firstLine="720"/>
        <w:rPr>
          <w:rFonts w:asciiTheme="majorHAnsi" w:hAnsiTheme="majorHAnsi"/>
          <w:color w:val="000000" w:themeColor="text1"/>
        </w:rPr>
      </w:pPr>
      <w:r>
        <w:rPr>
          <w:rFonts w:asciiTheme="majorHAnsi" w:hAnsiTheme="majorHAnsi"/>
          <w:color w:val="000000" w:themeColor="text1"/>
        </w:rPr>
        <w:t>B. A</w:t>
      </w:r>
      <w:r w:rsidR="00390CCD">
        <w:rPr>
          <w:rFonts w:asciiTheme="majorHAnsi" w:hAnsiTheme="majorHAnsi"/>
          <w:color w:val="000000" w:themeColor="text1"/>
        </w:rPr>
        <w:t xml:space="preserve">cademic </w:t>
      </w:r>
      <w:r>
        <w:rPr>
          <w:rFonts w:asciiTheme="majorHAnsi" w:hAnsiTheme="majorHAnsi"/>
          <w:color w:val="000000" w:themeColor="text1"/>
        </w:rPr>
        <w:t>S</w:t>
      </w:r>
      <w:r w:rsidR="00390CCD">
        <w:rPr>
          <w:rFonts w:asciiTheme="majorHAnsi" w:hAnsiTheme="majorHAnsi"/>
          <w:color w:val="000000" w:themeColor="text1"/>
        </w:rPr>
        <w:t xml:space="preserve">enate </w:t>
      </w:r>
      <w:r>
        <w:rPr>
          <w:rFonts w:asciiTheme="majorHAnsi" w:hAnsiTheme="majorHAnsi"/>
          <w:color w:val="000000" w:themeColor="text1"/>
        </w:rPr>
        <w:t>CCC</w:t>
      </w:r>
      <w:r w:rsidR="00390CCD">
        <w:rPr>
          <w:rFonts w:asciiTheme="majorHAnsi" w:hAnsiTheme="majorHAnsi"/>
          <w:color w:val="000000" w:themeColor="text1"/>
        </w:rPr>
        <w:t xml:space="preserve"> </w:t>
      </w:r>
      <w:r w:rsidR="00BB3FFA">
        <w:rPr>
          <w:rFonts w:asciiTheme="majorHAnsi" w:hAnsiTheme="majorHAnsi"/>
          <w:color w:val="000000" w:themeColor="text1"/>
        </w:rPr>
        <w:t>November</w:t>
      </w:r>
      <w:r w:rsidR="0009151D">
        <w:rPr>
          <w:rFonts w:asciiTheme="majorHAnsi" w:hAnsiTheme="majorHAnsi"/>
          <w:color w:val="000000" w:themeColor="text1"/>
        </w:rPr>
        <w:t xml:space="preserve"> 4th</w:t>
      </w:r>
      <w:r w:rsidR="00BB3FFA">
        <w:rPr>
          <w:rFonts w:asciiTheme="majorHAnsi" w:hAnsiTheme="majorHAnsi"/>
          <w:color w:val="000000" w:themeColor="text1"/>
        </w:rPr>
        <w:t xml:space="preserve"> meeting </w:t>
      </w:r>
      <w:r w:rsidR="00F527DB">
        <w:rPr>
          <w:rFonts w:asciiTheme="majorHAnsi" w:hAnsiTheme="majorHAnsi"/>
          <w:color w:val="000000" w:themeColor="text1"/>
        </w:rPr>
        <w:t>highlights (</w:t>
      </w:r>
      <w:r w:rsidR="00390CCD">
        <w:rPr>
          <w:rFonts w:asciiTheme="majorHAnsi" w:hAnsiTheme="majorHAnsi"/>
          <w:color w:val="000000" w:themeColor="text1"/>
        </w:rPr>
        <w:t>Mayra/Julie)</w:t>
      </w:r>
    </w:p>
    <w:p w14:paraId="763C1D9F" w14:textId="23142E82" w:rsidR="00BB3FFA" w:rsidRDefault="00BB3FFA" w:rsidP="001868D0">
      <w:pPr>
        <w:ind w:left="360" w:firstLine="720"/>
        <w:rPr>
          <w:rFonts w:asciiTheme="majorHAnsi" w:hAnsiTheme="majorHAnsi"/>
          <w:color w:val="000000" w:themeColor="text1"/>
        </w:rPr>
      </w:pPr>
      <w:r>
        <w:rPr>
          <w:rFonts w:asciiTheme="majorHAnsi" w:hAnsiTheme="majorHAnsi"/>
          <w:color w:val="000000" w:themeColor="text1"/>
        </w:rPr>
        <w:tab/>
        <w:t xml:space="preserve">1. Approval of the CTELC </w:t>
      </w:r>
      <w:r w:rsidR="004B1EB9">
        <w:rPr>
          <w:rFonts w:asciiTheme="majorHAnsi" w:hAnsiTheme="majorHAnsi"/>
          <w:color w:val="000000" w:themeColor="text1"/>
        </w:rPr>
        <w:t>revised c</w:t>
      </w:r>
      <w:r>
        <w:rPr>
          <w:rFonts w:asciiTheme="majorHAnsi" w:hAnsiTheme="majorHAnsi"/>
          <w:color w:val="000000" w:themeColor="text1"/>
        </w:rPr>
        <w:t>harge</w:t>
      </w:r>
    </w:p>
    <w:p w14:paraId="782511AC" w14:textId="3B8387B5" w:rsidR="0058048D" w:rsidRDefault="004B1EB9" w:rsidP="0058048D">
      <w:pPr>
        <w:ind w:left="360" w:firstLine="720"/>
        <w:rPr>
          <w:rFonts w:asciiTheme="majorHAnsi" w:hAnsiTheme="majorHAnsi"/>
          <w:color w:val="000000" w:themeColor="text1"/>
        </w:rPr>
      </w:pPr>
      <w:r>
        <w:rPr>
          <w:rFonts w:asciiTheme="majorHAnsi" w:hAnsiTheme="majorHAnsi"/>
          <w:color w:val="000000" w:themeColor="text1"/>
        </w:rPr>
        <w:tab/>
        <w:t xml:space="preserve">2. Guided Pathways </w:t>
      </w:r>
      <w:r w:rsidR="00FB722F">
        <w:rPr>
          <w:rFonts w:asciiTheme="majorHAnsi" w:hAnsiTheme="majorHAnsi"/>
          <w:color w:val="000000" w:themeColor="text1"/>
        </w:rPr>
        <w:t>Work with ASCCC Structures</w:t>
      </w:r>
    </w:p>
    <w:p w14:paraId="3FF9F349" w14:textId="04D67C49" w:rsidR="0058048D" w:rsidRPr="0058048D" w:rsidRDefault="0058048D" w:rsidP="0058048D">
      <w:pPr>
        <w:pStyle w:val="ListParagraph"/>
        <w:numPr>
          <w:ilvl w:val="0"/>
          <w:numId w:val="25"/>
        </w:numPr>
        <w:rPr>
          <w:rFonts w:asciiTheme="majorHAnsi" w:hAnsiTheme="majorHAnsi"/>
          <w:b/>
          <w:bCs/>
          <w:color w:val="000000" w:themeColor="text1"/>
        </w:rPr>
      </w:pPr>
      <w:r w:rsidRPr="003E37A5">
        <w:rPr>
          <w:rFonts w:asciiTheme="majorHAnsi" w:hAnsiTheme="majorHAnsi"/>
          <w:b/>
          <w:bCs/>
          <w:color w:val="000000" w:themeColor="text1"/>
        </w:rPr>
        <w:t>Consider integration of GP work into CTELC charge</w:t>
      </w:r>
      <w:r>
        <w:rPr>
          <w:rFonts w:asciiTheme="majorHAnsi" w:hAnsiTheme="majorHAnsi"/>
          <w:b/>
          <w:bCs/>
          <w:color w:val="000000" w:themeColor="text1"/>
        </w:rPr>
        <w:t xml:space="preserve"> in the spring</w:t>
      </w:r>
    </w:p>
    <w:p w14:paraId="2483672F" w14:textId="77777777" w:rsidR="0058048D" w:rsidRDefault="0058048D" w:rsidP="0058048D">
      <w:pPr>
        <w:ind w:left="720" w:firstLine="720"/>
        <w:rPr>
          <w:rFonts w:asciiTheme="majorHAnsi" w:hAnsiTheme="majorHAnsi"/>
          <w:b/>
          <w:bCs/>
          <w:color w:val="000000" w:themeColor="text1"/>
        </w:rPr>
      </w:pPr>
      <w:r>
        <w:rPr>
          <w:rFonts w:asciiTheme="majorHAnsi" w:hAnsiTheme="majorHAnsi"/>
          <w:color w:val="000000" w:themeColor="text1"/>
        </w:rPr>
        <w:t xml:space="preserve">3. </w:t>
      </w:r>
      <w:r w:rsidRPr="0058048D">
        <w:rPr>
          <w:rFonts w:asciiTheme="majorHAnsi" w:hAnsiTheme="majorHAnsi"/>
          <w:b/>
          <w:bCs/>
          <w:color w:val="000000" w:themeColor="text1"/>
        </w:rPr>
        <w:t xml:space="preserve">Part Time </w:t>
      </w:r>
      <w:r>
        <w:rPr>
          <w:rFonts w:asciiTheme="majorHAnsi" w:hAnsiTheme="majorHAnsi"/>
          <w:b/>
          <w:bCs/>
          <w:color w:val="000000" w:themeColor="text1"/>
        </w:rPr>
        <w:t>Conference</w:t>
      </w:r>
      <w:r w:rsidRPr="0058048D">
        <w:rPr>
          <w:rFonts w:asciiTheme="majorHAnsi" w:hAnsiTheme="majorHAnsi"/>
          <w:b/>
          <w:bCs/>
          <w:color w:val="000000" w:themeColor="text1"/>
        </w:rPr>
        <w:t xml:space="preserve"> in February</w:t>
      </w:r>
      <w:r>
        <w:rPr>
          <w:rFonts w:asciiTheme="majorHAnsi" w:hAnsiTheme="majorHAnsi"/>
          <w:color w:val="000000" w:themeColor="text1"/>
        </w:rPr>
        <w:t>-</w:t>
      </w:r>
      <w:r w:rsidRPr="0058048D">
        <w:rPr>
          <w:rFonts w:asciiTheme="majorHAnsi" w:hAnsiTheme="majorHAnsi"/>
          <w:b/>
          <w:bCs/>
          <w:color w:val="000000" w:themeColor="text1"/>
        </w:rPr>
        <w:t>free to all</w:t>
      </w:r>
    </w:p>
    <w:p w14:paraId="03A06DF1" w14:textId="77777777" w:rsidR="0058048D" w:rsidRDefault="0058048D" w:rsidP="0058048D">
      <w:pPr>
        <w:ind w:left="1080"/>
        <w:rPr>
          <w:rFonts w:asciiTheme="majorHAnsi" w:hAnsiTheme="majorHAnsi"/>
          <w:color w:val="000000" w:themeColor="text1"/>
        </w:rPr>
      </w:pPr>
      <w:r>
        <w:rPr>
          <w:rFonts w:asciiTheme="majorHAnsi" w:hAnsiTheme="majorHAnsi"/>
          <w:color w:val="000000" w:themeColor="text1"/>
        </w:rPr>
        <w:t xml:space="preserve">             a. </w:t>
      </w:r>
      <w:r>
        <w:rPr>
          <w:rFonts w:asciiTheme="majorHAnsi" w:hAnsiTheme="majorHAnsi"/>
          <w:color w:val="000000" w:themeColor="text1"/>
        </w:rPr>
        <w:tab/>
      </w:r>
      <w:proofErr w:type="gramStart"/>
      <w:r w:rsidRPr="0058048D">
        <w:rPr>
          <w:rFonts w:asciiTheme="majorHAnsi" w:hAnsiTheme="majorHAnsi"/>
          <w:b/>
          <w:bCs/>
          <w:color w:val="000000" w:themeColor="text1"/>
        </w:rPr>
        <w:t>request</w:t>
      </w:r>
      <w:proofErr w:type="gramEnd"/>
      <w:r w:rsidRPr="0058048D">
        <w:rPr>
          <w:rFonts w:asciiTheme="majorHAnsi" w:hAnsiTheme="majorHAnsi"/>
          <w:b/>
          <w:bCs/>
          <w:color w:val="000000" w:themeColor="text1"/>
        </w:rPr>
        <w:t xml:space="preserve"> for this committee to present</w:t>
      </w:r>
    </w:p>
    <w:p w14:paraId="68A3DAC1" w14:textId="68B6C9FB" w:rsidR="0058048D" w:rsidRDefault="0058048D" w:rsidP="00AE0D36">
      <w:pPr>
        <w:ind w:left="1080"/>
        <w:rPr>
          <w:rFonts w:asciiTheme="majorHAnsi" w:hAnsiTheme="majorHAnsi"/>
          <w:b/>
          <w:bCs/>
          <w:color w:val="000000" w:themeColor="text1"/>
        </w:rPr>
      </w:pPr>
      <w:r>
        <w:rPr>
          <w:rFonts w:asciiTheme="majorHAnsi" w:hAnsiTheme="majorHAnsi"/>
          <w:color w:val="000000" w:themeColor="text1"/>
        </w:rPr>
        <w:t xml:space="preserve">       4</w:t>
      </w:r>
      <w:r w:rsidRPr="0058048D">
        <w:rPr>
          <w:rFonts w:asciiTheme="majorHAnsi" w:hAnsiTheme="majorHAnsi"/>
          <w:b/>
          <w:bCs/>
          <w:color w:val="000000" w:themeColor="text1"/>
        </w:rPr>
        <w:t>. Curriculum Institute in the summe</w:t>
      </w:r>
      <w:r w:rsidR="00AE0D36">
        <w:rPr>
          <w:rFonts w:asciiTheme="majorHAnsi" w:hAnsiTheme="majorHAnsi"/>
          <w:b/>
          <w:bCs/>
          <w:color w:val="000000" w:themeColor="text1"/>
        </w:rPr>
        <w:t>r</w:t>
      </w:r>
    </w:p>
    <w:p w14:paraId="476F847D" w14:textId="77777777" w:rsidR="00B864B4" w:rsidRPr="0058048D" w:rsidRDefault="00B864B4" w:rsidP="00AE0D36">
      <w:pPr>
        <w:ind w:left="1080"/>
        <w:rPr>
          <w:rFonts w:asciiTheme="majorHAnsi" w:hAnsiTheme="majorHAnsi"/>
          <w:b/>
          <w:bCs/>
          <w:color w:val="000000" w:themeColor="text1"/>
        </w:rPr>
      </w:pPr>
    </w:p>
    <w:p w14:paraId="6152B332" w14:textId="552914D4" w:rsidR="00CE76BE" w:rsidRDefault="00DC19AA" w:rsidP="00CE76BE">
      <w:pPr>
        <w:ind w:left="360" w:firstLine="720"/>
        <w:rPr>
          <w:rFonts w:asciiTheme="majorHAnsi" w:hAnsiTheme="majorHAnsi"/>
          <w:color w:val="000000" w:themeColor="text1"/>
        </w:rPr>
      </w:pPr>
      <w:r>
        <w:rPr>
          <w:rFonts w:asciiTheme="majorHAnsi" w:hAnsiTheme="majorHAnsi"/>
          <w:color w:val="000000" w:themeColor="text1"/>
        </w:rPr>
        <w:t xml:space="preserve">C. Fall </w:t>
      </w:r>
      <w:r w:rsidR="007C7FCA">
        <w:rPr>
          <w:rFonts w:asciiTheme="majorHAnsi" w:hAnsiTheme="majorHAnsi"/>
          <w:color w:val="000000" w:themeColor="text1"/>
        </w:rPr>
        <w:t xml:space="preserve">2020 </w:t>
      </w:r>
      <w:r>
        <w:rPr>
          <w:rFonts w:asciiTheme="majorHAnsi" w:hAnsiTheme="majorHAnsi"/>
          <w:color w:val="000000" w:themeColor="text1"/>
        </w:rPr>
        <w:t>Plenary</w:t>
      </w:r>
      <w:r w:rsidR="007C7FCA">
        <w:rPr>
          <w:rFonts w:asciiTheme="majorHAnsi" w:hAnsiTheme="majorHAnsi"/>
          <w:color w:val="000000" w:themeColor="text1"/>
        </w:rPr>
        <w:t xml:space="preserve"> Highlights</w:t>
      </w:r>
      <w:r>
        <w:rPr>
          <w:rFonts w:asciiTheme="majorHAnsi" w:hAnsiTheme="majorHAnsi"/>
          <w:color w:val="000000" w:themeColor="text1"/>
        </w:rPr>
        <w:t xml:space="preserve"> </w:t>
      </w:r>
      <w:r w:rsidR="00390CCD">
        <w:rPr>
          <w:rFonts w:asciiTheme="majorHAnsi" w:hAnsiTheme="majorHAnsi"/>
          <w:color w:val="000000" w:themeColor="text1"/>
        </w:rPr>
        <w:t>(Mayra</w:t>
      </w:r>
      <w:r w:rsidR="00F527DB">
        <w:rPr>
          <w:rFonts w:asciiTheme="majorHAnsi" w:hAnsiTheme="majorHAnsi"/>
          <w:color w:val="000000" w:themeColor="text1"/>
        </w:rPr>
        <w:t>/Julie</w:t>
      </w:r>
      <w:r w:rsidR="00390CCD">
        <w:rPr>
          <w:rFonts w:asciiTheme="majorHAnsi" w:hAnsiTheme="majorHAnsi"/>
          <w:color w:val="000000" w:themeColor="text1"/>
        </w:rPr>
        <w:t>)</w:t>
      </w:r>
    </w:p>
    <w:p w14:paraId="2410E002" w14:textId="21BD431E" w:rsidR="00AE0D36" w:rsidRDefault="00AE0D36" w:rsidP="00B864B4">
      <w:pPr>
        <w:ind w:left="1440"/>
        <w:rPr>
          <w:rFonts w:asciiTheme="majorHAnsi" w:hAnsiTheme="majorHAnsi"/>
          <w:color w:val="000000" w:themeColor="text1"/>
        </w:rPr>
      </w:pPr>
      <w:r w:rsidRPr="0058048D">
        <w:rPr>
          <w:rFonts w:asciiTheme="majorHAnsi" w:hAnsiTheme="majorHAnsi"/>
          <w:b/>
          <w:bCs/>
          <w:color w:val="000000" w:themeColor="text1"/>
        </w:rPr>
        <w:t>Fall Virtual Plenary was a succes</w:t>
      </w:r>
      <w:r>
        <w:rPr>
          <w:rFonts w:asciiTheme="majorHAnsi" w:hAnsiTheme="majorHAnsi"/>
          <w:b/>
          <w:bCs/>
          <w:color w:val="000000" w:themeColor="text1"/>
        </w:rPr>
        <w:t>s with a timely theme</w:t>
      </w:r>
      <w:r w:rsidR="00B864B4">
        <w:rPr>
          <w:rFonts w:asciiTheme="majorHAnsi" w:hAnsiTheme="majorHAnsi"/>
          <w:b/>
          <w:bCs/>
          <w:color w:val="000000" w:themeColor="text1"/>
        </w:rPr>
        <w:t xml:space="preserve"> “Addressing Anti-Blackness and IDEAs (Inclusion, Diversity, Equity, Anti-Racism) in Academic and Professional Matters</w:t>
      </w:r>
    </w:p>
    <w:p w14:paraId="12183F9C" w14:textId="03685C1D" w:rsidR="00F527DB" w:rsidRDefault="00CE76BE" w:rsidP="00AE0D36">
      <w:pPr>
        <w:ind w:left="360" w:firstLine="720"/>
        <w:rPr>
          <w:rFonts w:asciiTheme="majorHAnsi" w:hAnsiTheme="majorHAnsi"/>
          <w:color w:val="000000" w:themeColor="text1"/>
        </w:rPr>
      </w:pPr>
      <w:r>
        <w:rPr>
          <w:rFonts w:asciiTheme="majorHAnsi" w:hAnsiTheme="majorHAnsi"/>
          <w:color w:val="000000" w:themeColor="text1"/>
        </w:rPr>
        <w:tab/>
        <w:t xml:space="preserve">1. </w:t>
      </w:r>
      <w:hyperlink r:id="rId14" w:history="1">
        <w:r w:rsidR="00B864B4" w:rsidRPr="00B864B4">
          <w:rPr>
            <w:rStyle w:val="Hyperlink"/>
            <w:rFonts w:asciiTheme="majorHAnsi" w:hAnsiTheme="majorHAnsi"/>
          </w:rPr>
          <w:t>Adopted r</w:t>
        </w:r>
        <w:r w:rsidRPr="00B864B4">
          <w:rPr>
            <w:rStyle w:val="Hyperlink"/>
            <w:rFonts w:asciiTheme="majorHAnsi" w:hAnsiTheme="majorHAnsi"/>
          </w:rPr>
          <w:t>esolutions</w:t>
        </w:r>
      </w:hyperlink>
    </w:p>
    <w:p w14:paraId="4F1507A3" w14:textId="53F167A0" w:rsidR="00CE76BE" w:rsidRDefault="00F527DB" w:rsidP="00F527DB">
      <w:pPr>
        <w:ind w:left="2160"/>
        <w:rPr>
          <w:rFonts w:asciiTheme="majorHAnsi" w:hAnsiTheme="majorHAnsi"/>
          <w:color w:val="000000" w:themeColor="text1"/>
        </w:rPr>
      </w:pPr>
      <w:r>
        <w:rPr>
          <w:rFonts w:asciiTheme="majorHAnsi" w:hAnsiTheme="majorHAnsi"/>
          <w:color w:val="000000" w:themeColor="text1"/>
        </w:rPr>
        <w:t xml:space="preserve">a. </w:t>
      </w:r>
      <w:r w:rsidR="00CE76BE">
        <w:rPr>
          <w:rFonts w:asciiTheme="majorHAnsi" w:hAnsiTheme="majorHAnsi"/>
          <w:color w:val="000000" w:themeColor="text1"/>
        </w:rPr>
        <w:t>CTE faculty diversification- F20</w:t>
      </w:r>
      <w:r w:rsidR="00B864B4">
        <w:rPr>
          <w:rFonts w:asciiTheme="majorHAnsi" w:hAnsiTheme="majorHAnsi"/>
          <w:color w:val="000000" w:themeColor="text1"/>
        </w:rPr>
        <w:t xml:space="preserve"> </w:t>
      </w:r>
      <w:r w:rsidR="00CE76BE">
        <w:rPr>
          <w:rFonts w:asciiTheme="majorHAnsi" w:hAnsiTheme="majorHAnsi"/>
          <w:color w:val="000000" w:themeColor="text1"/>
        </w:rPr>
        <w:t>3.02 Recommendation to update Title 5 language</w:t>
      </w:r>
      <w:r>
        <w:rPr>
          <w:rFonts w:asciiTheme="majorHAnsi" w:hAnsiTheme="majorHAnsi"/>
          <w:color w:val="000000" w:themeColor="text1"/>
        </w:rPr>
        <w:t xml:space="preserve"> </w:t>
      </w:r>
      <w:r w:rsidR="00CE76BE">
        <w:rPr>
          <w:rFonts w:asciiTheme="majorHAnsi" w:hAnsiTheme="majorHAnsi"/>
          <w:color w:val="000000" w:themeColor="text1"/>
        </w:rPr>
        <w:t>for Minimum Qualifications</w:t>
      </w:r>
    </w:p>
    <w:p w14:paraId="6F213F69" w14:textId="41F4D5B1" w:rsidR="00B864B4" w:rsidRPr="00B864B4" w:rsidRDefault="00B864B4" w:rsidP="00F527DB">
      <w:pPr>
        <w:ind w:left="2160"/>
        <w:rPr>
          <w:rFonts w:asciiTheme="majorHAnsi" w:hAnsiTheme="majorHAnsi"/>
          <w:b/>
          <w:bCs/>
          <w:color w:val="000000" w:themeColor="text1"/>
        </w:rPr>
      </w:pPr>
      <w:r>
        <w:rPr>
          <w:rFonts w:asciiTheme="majorHAnsi" w:hAnsiTheme="majorHAnsi"/>
          <w:color w:val="000000" w:themeColor="text1"/>
        </w:rPr>
        <w:t>-</w:t>
      </w:r>
      <w:r>
        <w:rPr>
          <w:rFonts w:asciiTheme="majorHAnsi" w:hAnsiTheme="majorHAnsi"/>
          <w:b/>
          <w:bCs/>
          <w:color w:val="000000" w:themeColor="text1"/>
        </w:rPr>
        <w:t>Reviewed the Resolve language with the committee</w:t>
      </w:r>
    </w:p>
    <w:p w14:paraId="55527F67" w14:textId="49E0BEA1" w:rsidR="007C777A" w:rsidRDefault="007C777A" w:rsidP="00DC19AA">
      <w:pPr>
        <w:rPr>
          <w:rFonts w:asciiTheme="majorHAnsi" w:hAnsiTheme="majorHAnsi"/>
        </w:rPr>
      </w:pPr>
    </w:p>
    <w:p w14:paraId="4DFE0A4B" w14:textId="77777777" w:rsidR="00B864B4" w:rsidRPr="00DC19AA" w:rsidRDefault="00B864B4" w:rsidP="00DC19AA">
      <w:pPr>
        <w:rPr>
          <w:rFonts w:asciiTheme="majorHAnsi" w:hAnsiTheme="majorHAnsi"/>
        </w:rPr>
      </w:pPr>
    </w:p>
    <w:p w14:paraId="5B01BCB3" w14:textId="6820CA6A" w:rsidR="00CE76BE" w:rsidRDefault="00CE76BE" w:rsidP="00043C86">
      <w:pPr>
        <w:numPr>
          <w:ilvl w:val="0"/>
          <w:numId w:val="7"/>
        </w:numPr>
        <w:rPr>
          <w:rFonts w:asciiTheme="majorHAnsi" w:hAnsiTheme="majorHAnsi"/>
        </w:rPr>
      </w:pPr>
      <w:r>
        <w:rPr>
          <w:rFonts w:asciiTheme="majorHAnsi" w:hAnsiTheme="majorHAnsi"/>
        </w:rPr>
        <w:lastRenderedPageBreak/>
        <w:t xml:space="preserve">Rostrum articles (due </w:t>
      </w:r>
      <w:r w:rsidR="002F2B0D">
        <w:rPr>
          <w:rFonts w:asciiTheme="majorHAnsi" w:hAnsiTheme="majorHAnsi"/>
        </w:rPr>
        <w:t xml:space="preserve">to Mayra </w:t>
      </w:r>
      <w:r>
        <w:rPr>
          <w:rFonts w:asciiTheme="majorHAnsi" w:hAnsiTheme="majorHAnsi"/>
        </w:rPr>
        <w:t>Jan 2)</w:t>
      </w:r>
    </w:p>
    <w:p w14:paraId="7E4AD06C" w14:textId="2B2398EC" w:rsidR="00CE76BE" w:rsidRDefault="00CE76BE" w:rsidP="00043C86">
      <w:pPr>
        <w:numPr>
          <w:ilvl w:val="1"/>
          <w:numId w:val="7"/>
        </w:numPr>
        <w:rPr>
          <w:rFonts w:asciiTheme="majorHAnsi" w:hAnsiTheme="majorHAnsi"/>
        </w:rPr>
      </w:pPr>
      <w:r>
        <w:rPr>
          <w:rFonts w:asciiTheme="majorHAnsi" w:hAnsiTheme="majorHAnsi"/>
        </w:rPr>
        <w:t>Topic</w:t>
      </w:r>
      <w:r w:rsidR="007C777A">
        <w:rPr>
          <w:rFonts w:asciiTheme="majorHAnsi" w:hAnsiTheme="majorHAnsi"/>
        </w:rPr>
        <w:t>/</w:t>
      </w:r>
      <w:r>
        <w:rPr>
          <w:rFonts w:asciiTheme="majorHAnsi" w:hAnsiTheme="majorHAnsi"/>
        </w:rPr>
        <w:t>s and writers</w:t>
      </w:r>
    </w:p>
    <w:p w14:paraId="0FAE671C" w14:textId="4F10E4BB" w:rsidR="00043C86" w:rsidRDefault="00043C86" w:rsidP="00043C86">
      <w:pPr>
        <w:numPr>
          <w:ilvl w:val="2"/>
          <w:numId w:val="7"/>
        </w:numPr>
        <w:rPr>
          <w:rFonts w:asciiTheme="majorHAnsi" w:hAnsiTheme="majorHAnsi"/>
          <w:b/>
          <w:bCs/>
        </w:rPr>
      </w:pPr>
      <w:r w:rsidRPr="00043C86">
        <w:rPr>
          <w:rFonts w:asciiTheme="majorHAnsi" w:hAnsiTheme="majorHAnsi"/>
          <w:b/>
          <w:bCs/>
        </w:rPr>
        <w:t>Encourage all work groups to consider a Rostrum article for Jan 2</w:t>
      </w:r>
      <w:r w:rsidRPr="00043C86">
        <w:rPr>
          <w:rFonts w:asciiTheme="majorHAnsi" w:hAnsiTheme="majorHAnsi"/>
          <w:b/>
          <w:bCs/>
          <w:vertAlign w:val="superscript"/>
        </w:rPr>
        <w:t>nd</w:t>
      </w:r>
      <w:r w:rsidRPr="00043C86">
        <w:rPr>
          <w:rFonts w:asciiTheme="majorHAnsi" w:hAnsiTheme="majorHAnsi"/>
          <w:b/>
          <w:bCs/>
        </w:rPr>
        <w:t xml:space="preserve"> deadline</w:t>
      </w:r>
      <w:r>
        <w:rPr>
          <w:rFonts w:asciiTheme="majorHAnsi" w:hAnsiTheme="majorHAnsi"/>
          <w:b/>
          <w:bCs/>
        </w:rPr>
        <w:t xml:space="preserve">; maybe a topic from one of the resolutions assigned to CTELC </w:t>
      </w:r>
    </w:p>
    <w:p w14:paraId="44F68A4C" w14:textId="5077E322" w:rsidR="00043C86" w:rsidRPr="00043C86" w:rsidRDefault="00043C86" w:rsidP="00043C86">
      <w:pPr>
        <w:numPr>
          <w:ilvl w:val="2"/>
          <w:numId w:val="7"/>
        </w:numPr>
        <w:rPr>
          <w:rFonts w:asciiTheme="majorHAnsi" w:hAnsiTheme="majorHAnsi"/>
          <w:b/>
          <w:bCs/>
        </w:rPr>
      </w:pPr>
      <w:r>
        <w:rPr>
          <w:rFonts w:asciiTheme="majorHAnsi" w:hAnsiTheme="majorHAnsi"/>
          <w:b/>
          <w:bCs/>
        </w:rPr>
        <w:t xml:space="preserve">Communication &amp; Support group working on an article related to topic of CTE faculty voice at the state level </w:t>
      </w:r>
    </w:p>
    <w:p w14:paraId="26FE1CE6" w14:textId="77777777" w:rsidR="00CE76BE" w:rsidRDefault="00CE76BE" w:rsidP="00CE76BE">
      <w:pPr>
        <w:ind w:left="1440"/>
        <w:jc w:val="both"/>
        <w:rPr>
          <w:rFonts w:asciiTheme="majorHAnsi" w:hAnsiTheme="majorHAnsi"/>
        </w:rPr>
      </w:pPr>
    </w:p>
    <w:p w14:paraId="4B3C3FAA" w14:textId="1D9AE9A2" w:rsidR="00906838" w:rsidRPr="00DC19AA" w:rsidRDefault="00DC19AA" w:rsidP="00DC19AA">
      <w:pPr>
        <w:numPr>
          <w:ilvl w:val="0"/>
          <w:numId w:val="7"/>
        </w:numPr>
        <w:jc w:val="both"/>
        <w:rPr>
          <w:rFonts w:asciiTheme="majorHAnsi" w:hAnsiTheme="majorHAnsi"/>
        </w:rPr>
      </w:pPr>
      <w:r>
        <w:rPr>
          <w:rFonts w:asciiTheme="majorHAnsi" w:hAnsiTheme="majorHAnsi"/>
        </w:rPr>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32251CCF" w14:textId="77777777" w:rsidR="00183516" w:rsidRPr="00183516" w:rsidRDefault="007D07E9" w:rsidP="00F527DB">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p>
    <w:p w14:paraId="1EF2162D" w14:textId="22515F74" w:rsidR="00F527DB" w:rsidRPr="00043C86" w:rsidRDefault="00183516" w:rsidP="00F527DB">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201F1E"/>
          <w:bdr w:val="none" w:sz="0" w:space="0" w:color="auto" w:frame="1"/>
        </w:rPr>
        <w:t>Review the priorities and determine next steps</w:t>
      </w:r>
      <w:r w:rsidR="003E10FF">
        <w:rPr>
          <w:rFonts w:asciiTheme="majorHAnsi" w:hAnsiTheme="majorHAnsi" w:cs="Arial"/>
          <w:color w:val="201F1E"/>
          <w:bdr w:val="none" w:sz="0" w:space="0" w:color="auto" w:frame="1"/>
        </w:rPr>
        <w:t xml:space="preserve"> (</w:t>
      </w:r>
      <w:r w:rsidR="002F2B0D">
        <w:rPr>
          <w:rFonts w:asciiTheme="majorHAnsi" w:hAnsiTheme="majorHAnsi" w:cs="Arial"/>
          <w:color w:val="201F1E"/>
          <w:bdr w:val="none" w:sz="0" w:space="0" w:color="auto" w:frame="1"/>
        </w:rPr>
        <w:t>Attachment 2</w:t>
      </w:r>
      <w:r w:rsidR="003E10FF">
        <w:rPr>
          <w:rFonts w:asciiTheme="majorHAnsi" w:hAnsiTheme="majorHAnsi" w:cs="Arial"/>
          <w:color w:val="201F1E"/>
          <w:bdr w:val="none" w:sz="0" w:space="0" w:color="auto" w:frame="1"/>
        </w:rPr>
        <w:t>)</w:t>
      </w:r>
    </w:p>
    <w:p w14:paraId="1AB3F82D" w14:textId="0817FFDA" w:rsidR="00973939" w:rsidRPr="00973939" w:rsidRDefault="00043C86" w:rsidP="00043C86">
      <w:pPr>
        <w:pStyle w:val="ListParagraph"/>
        <w:widowControl/>
        <w:numPr>
          <w:ilvl w:val="2"/>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b/>
          <w:bCs/>
          <w:color w:val="201F1E"/>
          <w:bdr w:val="none" w:sz="0" w:space="0" w:color="auto" w:frame="1"/>
        </w:rPr>
        <w:t>Grid sent out with the agenda</w:t>
      </w:r>
      <w:r w:rsidR="00973939">
        <w:rPr>
          <w:rFonts w:asciiTheme="majorHAnsi" w:hAnsiTheme="majorHAnsi" w:cs="Arial"/>
          <w:b/>
          <w:bCs/>
          <w:color w:val="201F1E"/>
          <w:bdr w:val="none" w:sz="0" w:space="0" w:color="auto" w:frame="1"/>
        </w:rPr>
        <w:t xml:space="preserve"> and in Base Camp</w:t>
      </w:r>
    </w:p>
    <w:p w14:paraId="26C79F49" w14:textId="09D064B4" w:rsidR="00043C86" w:rsidRPr="00E2175D" w:rsidRDefault="00043C86" w:rsidP="00043C86">
      <w:pPr>
        <w:pStyle w:val="ListParagraph"/>
        <w:widowControl/>
        <w:numPr>
          <w:ilvl w:val="2"/>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b/>
          <w:bCs/>
          <w:color w:val="201F1E"/>
          <w:bdr w:val="none" w:sz="0" w:space="0" w:color="auto" w:frame="1"/>
        </w:rPr>
        <w:t>A review of all the resolutions and Strong Workforce tasks to identify what needs to be worked on.</w:t>
      </w:r>
    </w:p>
    <w:p w14:paraId="1671665F" w14:textId="4BD1174B" w:rsidR="00E2175D" w:rsidRPr="00510360" w:rsidRDefault="00510360" w:rsidP="00043C86">
      <w:pPr>
        <w:pStyle w:val="ListParagraph"/>
        <w:widowControl/>
        <w:numPr>
          <w:ilvl w:val="2"/>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b/>
          <w:bCs/>
          <w:color w:val="201F1E"/>
          <w:bdr w:val="none" w:sz="0" w:space="0" w:color="auto" w:frame="1"/>
        </w:rPr>
        <w:t>Checking on the relevance of the older resolutions</w:t>
      </w:r>
    </w:p>
    <w:p w14:paraId="2F7763B3" w14:textId="1BBF0FC3" w:rsidR="00510360" w:rsidRPr="00973939" w:rsidRDefault="008954DD" w:rsidP="00043C86">
      <w:pPr>
        <w:pStyle w:val="ListParagraph"/>
        <w:widowControl/>
        <w:numPr>
          <w:ilvl w:val="2"/>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b/>
          <w:bCs/>
          <w:color w:val="201F1E"/>
          <w:bdr w:val="none" w:sz="0" w:space="0" w:color="auto" w:frame="1"/>
        </w:rPr>
        <w:t xml:space="preserve">Updated those that are complete </w:t>
      </w:r>
    </w:p>
    <w:p w14:paraId="0BCC5CD9" w14:textId="6BA1927F" w:rsidR="00973939" w:rsidRPr="00F527DB" w:rsidRDefault="00973939" w:rsidP="00043C86">
      <w:pPr>
        <w:pStyle w:val="ListParagraph"/>
        <w:widowControl/>
        <w:numPr>
          <w:ilvl w:val="2"/>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b/>
          <w:bCs/>
          <w:color w:val="201F1E"/>
          <w:bdr w:val="none" w:sz="0" w:space="0" w:color="auto" w:frame="1"/>
        </w:rPr>
        <w:t>Grid with be shared with Davison and Mica to determine how to move forward</w:t>
      </w:r>
    </w:p>
    <w:p w14:paraId="330EB6C5" w14:textId="77777777" w:rsidR="00F527DB" w:rsidRPr="00F527DB"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21B01453" w14:textId="76C2C492" w:rsidR="004E131A" w:rsidRPr="007C7FCA" w:rsidRDefault="004E131A" w:rsidP="00F527DB">
      <w:pPr>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p>
    <w:p w14:paraId="6E9E106B" w14:textId="6DA74C20" w:rsidR="00973939" w:rsidRPr="00973939" w:rsidRDefault="007C7FCA" w:rsidP="00973939">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Segoe UI"/>
          <w:color w:val="000000"/>
        </w:rPr>
        <w:t>Coffee Hour Calendar/Facilitators</w:t>
      </w:r>
      <w:r w:rsidR="00CD4672">
        <w:rPr>
          <w:rFonts w:asciiTheme="majorHAnsi" w:hAnsiTheme="majorHAnsi" w:cs="Segoe UI"/>
          <w:color w:val="000000"/>
        </w:rPr>
        <w:t>/Topics</w:t>
      </w:r>
      <w:r>
        <w:rPr>
          <w:rFonts w:asciiTheme="majorHAnsi" w:hAnsiTheme="majorHAnsi" w:cs="Segoe UI"/>
          <w:color w:val="000000"/>
        </w:rPr>
        <w:t xml:space="preserve"> (Lynn)</w:t>
      </w:r>
    </w:p>
    <w:p w14:paraId="5F793898" w14:textId="170F21CC" w:rsidR="00973939" w:rsidRPr="00973939" w:rsidRDefault="00973939" w:rsidP="00973939">
      <w:pPr>
        <w:pStyle w:val="ListParagraph"/>
        <w:widowControl/>
        <w:numPr>
          <w:ilvl w:val="0"/>
          <w:numId w:val="26"/>
        </w:numPr>
        <w:shd w:val="clear" w:color="auto" w:fill="FFFFFF"/>
        <w:autoSpaceDE/>
        <w:autoSpaceDN/>
        <w:adjustRightInd/>
        <w:textAlignment w:val="baseline"/>
        <w:rPr>
          <w:rFonts w:ascii="Segoe UI" w:hAnsi="Segoe UI" w:cs="Segoe UI"/>
          <w:b/>
          <w:bCs/>
          <w:color w:val="201F1E"/>
        </w:rPr>
      </w:pPr>
      <w:r w:rsidRPr="00973939">
        <w:rPr>
          <w:rFonts w:ascii="Segoe UI" w:hAnsi="Segoe UI" w:cs="Segoe UI"/>
          <w:b/>
          <w:bCs/>
          <w:color w:val="201F1E"/>
        </w:rPr>
        <w:t>Topics are mirrored to the newsletter that is sent each month</w:t>
      </w:r>
    </w:p>
    <w:p w14:paraId="3A90582A" w14:textId="0C435C18" w:rsidR="00973939" w:rsidRDefault="00973939" w:rsidP="00973939">
      <w:pPr>
        <w:pStyle w:val="ListParagraph"/>
        <w:widowControl/>
        <w:numPr>
          <w:ilvl w:val="0"/>
          <w:numId w:val="26"/>
        </w:numPr>
        <w:shd w:val="clear" w:color="auto" w:fill="FFFFFF"/>
        <w:autoSpaceDE/>
        <w:autoSpaceDN/>
        <w:adjustRightInd/>
        <w:textAlignment w:val="baseline"/>
        <w:rPr>
          <w:rFonts w:ascii="Segoe UI" w:hAnsi="Segoe UI" w:cs="Segoe UI"/>
          <w:b/>
          <w:bCs/>
          <w:color w:val="201F1E"/>
        </w:rPr>
      </w:pPr>
      <w:r w:rsidRPr="00973939">
        <w:rPr>
          <w:rFonts w:ascii="Segoe UI" w:hAnsi="Segoe UI" w:cs="Segoe UI"/>
          <w:b/>
          <w:bCs/>
          <w:color w:val="201F1E"/>
        </w:rPr>
        <w:t>Each session has a topic, but also open to general conversation from the field</w:t>
      </w:r>
    </w:p>
    <w:p w14:paraId="043535EC" w14:textId="77777777" w:rsidR="0048056A" w:rsidRDefault="00973939" w:rsidP="00973939">
      <w:pPr>
        <w:pStyle w:val="ListParagraph"/>
        <w:widowControl/>
        <w:numPr>
          <w:ilvl w:val="0"/>
          <w:numId w:val="26"/>
        </w:numPr>
        <w:shd w:val="clear" w:color="auto" w:fill="FFFFFF"/>
        <w:autoSpaceDE/>
        <w:autoSpaceDN/>
        <w:adjustRightInd/>
        <w:textAlignment w:val="baseline"/>
        <w:rPr>
          <w:rFonts w:ascii="Segoe UI" w:hAnsi="Segoe UI" w:cs="Segoe UI"/>
          <w:b/>
          <w:bCs/>
          <w:color w:val="201F1E"/>
        </w:rPr>
      </w:pPr>
      <w:r>
        <w:rPr>
          <w:rFonts w:ascii="Segoe UI" w:hAnsi="Segoe UI" w:cs="Segoe UI"/>
          <w:b/>
          <w:bCs/>
          <w:color w:val="201F1E"/>
        </w:rPr>
        <w:t>Looking for co-hosts for each session to help facilitate the conversations</w:t>
      </w:r>
      <w:r w:rsidR="005972DC">
        <w:rPr>
          <w:rFonts w:ascii="Segoe UI" w:hAnsi="Segoe UI" w:cs="Segoe UI"/>
          <w:b/>
          <w:bCs/>
          <w:color w:val="201F1E"/>
        </w:rPr>
        <w:t xml:space="preserve">. </w:t>
      </w:r>
    </w:p>
    <w:p w14:paraId="0F30C948" w14:textId="5383D953" w:rsidR="00973939" w:rsidRPr="00973939" w:rsidRDefault="005972DC" w:rsidP="00973939">
      <w:pPr>
        <w:pStyle w:val="ListParagraph"/>
        <w:widowControl/>
        <w:numPr>
          <w:ilvl w:val="0"/>
          <w:numId w:val="26"/>
        </w:numPr>
        <w:shd w:val="clear" w:color="auto" w:fill="FFFFFF"/>
        <w:autoSpaceDE/>
        <w:autoSpaceDN/>
        <w:adjustRightInd/>
        <w:textAlignment w:val="baseline"/>
        <w:rPr>
          <w:rFonts w:ascii="Segoe UI" w:hAnsi="Segoe UI" w:cs="Segoe UI"/>
          <w:b/>
          <w:bCs/>
          <w:color w:val="201F1E"/>
        </w:rPr>
      </w:pPr>
      <w:r>
        <w:rPr>
          <w:rFonts w:ascii="Segoe UI" w:hAnsi="Segoe UI" w:cs="Segoe UI"/>
          <w:b/>
          <w:bCs/>
          <w:color w:val="201F1E"/>
        </w:rPr>
        <w:t xml:space="preserve">Please email Lynn and Mayra if you are able to co-host. </w:t>
      </w:r>
    </w:p>
    <w:p w14:paraId="75C58A3F" w14:textId="3B546FB9" w:rsidR="007C7FCA" w:rsidRPr="007C7FCA" w:rsidRDefault="007C7FCA" w:rsidP="00973939">
      <w:pPr>
        <w:widowControl/>
        <w:shd w:val="clear" w:color="auto" w:fill="FFFFFF"/>
        <w:autoSpaceDE/>
        <w:autoSpaceDN/>
        <w:adjustRightInd/>
        <w:ind w:left="2160" w:firstLine="360"/>
        <w:textAlignment w:val="baseline"/>
        <w:rPr>
          <w:rFonts w:ascii="Segoe UI" w:hAnsi="Segoe UI" w:cs="Segoe UI"/>
          <w:color w:val="201F1E"/>
        </w:rPr>
      </w:pPr>
      <w:r w:rsidRPr="007C7FCA">
        <w:rPr>
          <w:rFonts w:ascii="Segoe UI" w:hAnsi="Segoe UI" w:cs="Segoe UI"/>
          <w:color w:val="201F1E"/>
        </w:rPr>
        <w:t xml:space="preserve">November 18 </w:t>
      </w:r>
      <w:r w:rsidR="00924416">
        <w:rPr>
          <w:rFonts w:ascii="Segoe UI" w:hAnsi="Segoe UI" w:cs="Segoe UI"/>
          <w:color w:val="201F1E"/>
        </w:rPr>
        <w:tab/>
      </w:r>
      <w:r w:rsidRPr="007C7FCA">
        <w:rPr>
          <w:rFonts w:ascii="Segoe UI" w:hAnsi="Segoe UI" w:cs="Segoe UI"/>
          <w:color w:val="201F1E"/>
        </w:rPr>
        <w:t>4-5 </w:t>
      </w:r>
      <w:r w:rsidR="00924416">
        <w:rPr>
          <w:rFonts w:ascii="Segoe UI" w:hAnsi="Segoe UI" w:cs="Segoe UI"/>
          <w:color w:val="201F1E"/>
        </w:rPr>
        <w:tab/>
      </w:r>
      <w:r w:rsidRPr="007C7FCA">
        <w:rPr>
          <w:rFonts w:ascii="Segoe UI" w:hAnsi="Segoe UI" w:cs="Segoe UI"/>
          <w:color w:val="201F1E"/>
          <w:bdr w:val="none" w:sz="0" w:space="0" w:color="auto" w:frame="1"/>
        </w:rPr>
        <w:t>CTE</w:t>
      </w:r>
      <w:r w:rsidRPr="007C7FCA">
        <w:rPr>
          <w:rFonts w:ascii="Segoe UI" w:hAnsi="Segoe UI" w:cs="Segoe UI"/>
          <w:color w:val="201F1E"/>
        </w:rPr>
        <w:t> Survey</w:t>
      </w:r>
      <w:r w:rsidR="00192DD3">
        <w:rPr>
          <w:rFonts w:ascii="Segoe UI" w:hAnsi="Segoe UI" w:cs="Segoe UI"/>
          <w:color w:val="201F1E"/>
        </w:rPr>
        <w:t>-</w:t>
      </w:r>
      <w:r w:rsidR="00192DD3" w:rsidRPr="00FE0A2C">
        <w:rPr>
          <w:rFonts w:ascii="Segoe UI" w:hAnsi="Segoe UI" w:cs="Segoe UI"/>
          <w:b/>
          <w:bCs/>
          <w:color w:val="201F1E"/>
        </w:rPr>
        <w:t>Lynn &amp; Mayra hosting</w:t>
      </w:r>
    </w:p>
    <w:p w14:paraId="36559809" w14:textId="5A6BD445"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 xml:space="preserve">February 9 </w:t>
      </w:r>
      <w:r w:rsidR="00924416">
        <w:rPr>
          <w:rFonts w:ascii="Segoe UI" w:hAnsi="Segoe UI" w:cs="Segoe UI"/>
          <w:color w:val="201F1E"/>
        </w:rPr>
        <w:tab/>
      </w:r>
      <w:r w:rsidRPr="007C7FCA">
        <w:rPr>
          <w:rFonts w:ascii="Segoe UI" w:hAnsi="Segoe UI" w:cs="Segoe UI"/>
          <w:color w:val="201F1E"/>
        </w:rPr>
        <w:t xml:space="preserve">11-12 </w:t>
      </w:r>
      <w:r w:rsidR="00924416">
        <w:rPr>
          <w:rFonts w:ascii="Segoe UI" w:hAnsi="Segoe UI" w:cs="Segoe UI"/>
          <w:color w:val="201F1E"/>
        </w:rPr>
        <w:tab/>
      </w:r>
      <w:r w:rsidRPr="007C7FCA">
        <w:rPr>
          <w:rFonts w:ascii="Segoe UI" w:hAnsi="Segoe UI" w:cs="Segoe UI"/>
          <w:color w:val="201F1E"/>
        </w:rPr>
        <w:t>Perkins Funding</w:t>
      </w:r>
    </w:p>
    <w:p w14:paraId="0CB66292" w14:textId="75BB41CB"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 xml:space="preserve">March 18 </w:t>
      </w:r>
      <w:r w:rsidR="00924416">
        <w:rPr>
          <w:rFonts w:ascii="Segoe UI" w:hAnsi="Segoe UI" w:cs="Segoe UI"/>
          <w:color w:val="201F1E"/>
        </w:rPr>
        <w:tab/>
      </w:r>
      <w:r w:rsidR="00924416">
        <w:rPr>
          <w:rFonts w:ascii="Segoe UI" w:hAnsi="Segoe UI" w:cs="Segoe UI"/>
          <w:color w:val="201F1E"/>
        </w:rPr>
        <w:tab/>
      </w:r>
      <w:r w:rsidRPr="007C7FCA">
        <w:rPr>
          <w:rFonts w:ascii="Segoe UI" w:hAnsi="Segoe UI" w:cs="Segoe UI"/>
          <w:color w:val="201F1E"/>
        </w:rPr>
        <w:t xml:space="preserve">11-12 </w:t>
      </w:r>
      <w:r w:rsidR="00924416">
        <w:rPr>
          <w:rFonts w:ascii="Segoe UI" w:hAnsi="Segoe UI" w:cs="Segoe UI"/>
          <w:color w:val="201F1E"/>
        </w:rPr>
        <w:tab/>
      </w:r>
      <w:r w:rsidRPr="007C7FCA">
        <w:rPr>
          <w:rFonts w:ascii="Segoe UI" w:hAnsi="Segoe UI" w:cs="Segoe UI"/>
          <w:color w:val="201F1E"/>
        </w:rPr>
        <w:t>Credit for Prior Learning</w:t>
      </w:r>
    </w:p>
    <w:p w14:paraId="43F85541" w14:textId="2BD7FAB7" w:rsid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 xml:space="preserve">April 6 </w:t>
      </w:r>
      <w:r w:rsidR="00924416">
        <w:rPr>
          <w:rFonts w:ascii="Segoe UI" w:hAnsi="Segoe UI" w:cs="Segoe UI"/>
          <w:color w:val="201F1E"/>
        </w:rPr>
        <w:tab/>
      </w:r>
      <w:r w:rsidR="00924416">
        <w:rPr>
          <w:rFonts w:ascii="Segoe UI" w:hAnsi="Segoe UI" w:cs="Segoe UI"/>
          <w:color w:val="201F1E"/>
        </w:rPr>
        <w:tab/>
      </w:r>
      <w:r w:rsidRPr="007C7FCA">
        <w:rPr>
          <w:rFonts w:ascii="Segoe UI" w:hAnsi="Segoe UI" w:cs="Segoe UI"/>
          <w:color w:val="201F1E"/>
        </w:rPr>
        <w:t xml:space="preserve">2-3 </w:t>
      </w:r>
      <w:r w:rsidR="00924416">
        <w:rPr>
          <w:rFonts w:ascii="Segoe UI" w:hAnsi="Segoe UI" w:cs="Segoe UI"/>
          <w:color w:val="201F1E"/>
        </w:rPr>
        <w:tab/>
      </w:r>
      <w:r w:rsidRPr="007C7FCA">
        <w:rPr>
          <w:rFonts w:ascii="Segoe UI" w:hAnsi="Segoe UI" w:cs="Segoe UI"/>
          <w:color w:val="201F1E"/>
        </w:rPr>
        <w:t>Minimum Qualifications</w:t>
      </w:r>
    </w:p>
    <w:p w14:paraId="58AB2A52" w14:textId="17B9FC99" w:rsid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 xml:space="preserve">May 6 </w:t>
      </w:r>
      <w:r w:rsidR="00924416">
        <w:rPr>
          <w:rFonts w:ascii="Segoe UI" w:hAnsi="Segoe UI" w:cs="Segoe UI"/>
          <w:color w:val="201F1E"/>
        </w:rPr>
        <w:tab/>
      </w:r>
      <w:r w:rsidR="00924416">
        <w:rPr>
          <w:rFonts w:ascii="Segoe UI" w:hAnsi="Segoe UI" w:cs="Segoe UI"/>
          <w:color w:val="201F1E"/>
        </w:rPr>
        <w:tab/>
      </w:r>
      <w:r w:rsidRPr="007C7FCA">
        <w:rPr>
          <w:rFonts w:ascii="Segoe UI" w:hAnsi="Segoe UI" w:cs="Segoe UI"/>
          <w:color w:val="201F1E"/>
        </w:rPr>
        <w:t xml:space="preserve">1-2 </w:t>
      </w:r>
      <w:r w:rsidR="00924416">
        <w:rPr>
          <w:rFonts w:ascii="Segoe UI" w:hAnsi="Segoe UI" w:cs="Segoe UI"/>
          <w:color w:val="201F1E"/>
        </w:rPr>
        <w:tab/>
      </w:r>
      <w:r w:rsidRPr="007C7FCA">
        <w:rPr>
          <w:rFonts w:ascii="Segoe UI" w:hAnsi="Segoe UI" w:cs="Segoe UI"/>
          <w:color w:val="201F1E"/>
        </w:rPr>
        <w:t>Preparing for the next academic year</w:t>
      </w:r>
    </w:p>
    <w:p w14:paraId="39E2A7E3" w14:textId="77777777" w:rsidR="006557FB" w:rsidRPr="007C7FCA" w:rsidRDefault="006557FB" w:rsidP="007C7FCA">
      <w:pPr>
        <w:widowControl/>
        <w:shd w:val="clear" w:color="auto" w:fill="FFFFFF"/>
        <w:autoSpaceDE/>
        <w:autoSpaceDN/>
        <w:adjustRightInd/>
        <w:ind w:left="2520"/>
        <w:textAlignment w:val="baseline"/>
        <w:rPr>
          <w:rFonts w:ascii="Segoe UI" w:hAnsi="Segoe UI" w:cs="Segoe UI"/>
          <w:color w:val="201F1E"/>
        </w:rPr>
      </w:pPr>
    </w:p>
    <w:p w14:paraId="79098B55" w14:textId="5E71A132" w:rsidR="007C7FCA" w:rsidRDefault="00FE0A2C" w:rsidP="00F527DB">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November</w:t>
      </w:r>
      <w:r w:rsidR="007C7FCA">
        <w:rPr>
          <w:rFonts w:asciiTheme="majorHAnsi" w:hAnsiTheme="majorHAnsi" w:cs="Segoe UI"/>
          <w:color w:val="000000"/>
        </w:rPr>
        <w:t xml:space="preserve"> Memo (</w:t>
      </w:r>
      <w:r w:rsidR="002F2B0D">
        <w:rPr>
          <w:rFonts w:asciiTheme="majorHAnsi" w:hAnsiTheme="majorHAnsi" w:cs="Segoe UI"/>
          <w:color w:val="000000"/>
        </w:rPr>
        <w:t>Attachment 3</w:t>
      </w:r>
      <w:r w:rsidR="007C7FCA">
        <w:rPr>
          <w:rFonts w:asciiTheme="majorHAnsi" w:hAnsiTheme="majorHAnsi" w:cs="Segoe UI"/>
          <w:color w:val="000000"/>
        </w:rPr>
        <w:t>)</w:t>
      </w:r>
    </w:p>
    <w:p w14:paraId="5EF51E50" w14:textId="78A0A4DC" w:rsidR="00FE0A2C" w:rsidRPr="00FE0A2C" w:rsidRDefault="00FE0A2C" w:rsidP="00FE0A2C">
      <w:pPr>
        <w:pStyle w:val="ListParagraph"/>
        <w:widowControl/>
        <w:numPr>
          <w:ilvl w:val="2"/>
          <w:numId w:val="14"/>
        </w:numPr>
        <w:shd w:val="clear" w:color="auto" w:fill="FFFFFF"/>
        <w:autoSpaceDE/>
        <w:autoSpaceDN/>
        <w:adjustRightInd/>
        <w:textAlignment w:val="baseline"/>
        <w:rPr>
          <w:rFonts w:asciiTheme="majorHAnsi" w:hAnsiTheme="majorHAnsi" w:cs="Segoe UI"/>
          <w:b/>
          <w:bCs/>
          <w:color w:val="000000"/>
        </w:rPr>
      </w:pPr>
      <w:r w:rsidRPr="00FE0A2C">
        <w:rPr>
          <w:rFonts w:asciiTheme="majorHAnsi" w:hAnsiTheme="majorHAnsi" w:cs="Segoe UI"/>
          <w:b/>
          <w:bCs/>
          <w:color w:val="000000"/>
        </w:rPr>
        <w:t>Being finalized now</w:t>
      </w:r>
      <w:r>
        <w:rPr>
          <w:rFonts w:asciiTheme="majorHAnsi" w:hAnsiTheme="majorHAnsi" w:cs="Segoe UI"/>
          <w:b/>
          <w:bCs/>
          <w:color w:val="000000"/>
        </w:rPr>
        <w:t>, need survey responses from everyone</w:t>
      </w:r>
    </w:p>
    <w:p w14:paraId="355EE0C8" w14:textId="77777777" w:rsidR="00F527DB" w:rsidRPr="007C7FCA"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685F6F16" w14:textId="003363F0" w:rsidR="004E131A" w:rsidRPr="00DC19AA" w:rsidRDefault="00DC19AA" w:rsidP="00F527DB">
      <w:pPr>
        <w:widowControl/>
        <w:numPr>
          <w:ilvl w:val="0"/>
          <w:numId w:val="14"/>
        </w:numPr>
        <w:shd w:val="clear" w:color="auto" w:fill="FFFFFF"/>
        <w:autoSpaceDE/>
        <w:autoSpaceDN/>
        <w:adjustRightInd/>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10B4E2C" w14:textId="45E18C59" w:rsidR="001B4FEA" w:rsidRDefault="001B4FEA"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20-21 Program Working document (Attachment 4)</w:t>
      </w:r>
    </w:p>
    <w:p w14:paraId="4C3602C5" w14:textId="63EE8904" w:rsidR="006557FB" w:rsidRDefault="00330DC1"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sidRPr="00BB2C69">
        <w:rPr>
          <w:rFonts w:asciiTheme="majorHAnsi" w:hAnsiTheme="majorHAnsi" w:cs="Arial"/>
          <w:color w:val="201F1E"/>
          <w:bdr w:val="none" w:sz="0" w:space="0" w:color="auto" w:frame="1"/>
        </w:rPr>
        <w:t xml:space="preserve">Career </w:t>
      </w:r>
      <w:proofErr w:type="spellStart"/>
      <w:r w:rsidRPr="00BB2C69">
        <w:rPr>
          <w:rFonts w:asciiTheme="majorHAnsi" w:hAnsiTheme="majorHAnsi" w:cs="Arial"/>
          <w:color w:val="201F1E"/>
          <w:bdr w:val="none" w:sz="0" w:space="0" w:color="auto" w:frame="1"/>
        </w:rPr>
        <w:t>NonCredit</w:t>
      </w:r>
      <w:proofErr w:type="spellEnd"/>
      <w:r w:rsidRPr="00BB2C69">
        <w:rPr>
          <w:rFonts w:asciiTheme="majorHAnsi" w:hAnsiTheme="majorHAnsi" w:cs="Arial"/>
          <w:color w:val="201F1E"/>
          <w:bdr w:val="none" w:sz="0" w:space="0" w:color="auto" w:frame="1"/>
        </w:rPr>
        <w:t xml:space="preserve"> Education Institute</w:t>
      </w:r>
      <w:r w:rsidR="004136C3">
        <w:rPr>
          <w:rFonts w:asciiTheme="majorHAnsi" w:hAnsiTheme="majorHAnsi" w:cs="Arial"/>
          <w:color w:val="201F1E"/>
          <w:bdr w:val="none" w:sz="0" w:space="0" w:color="auto" w:frame="1"/>
        </w:rPr>
        <w:t xml:space="preserve"> (April 30-May 2, 2021)</w:t>
      </w:r>
      <w:r w:rsidRPr="00BB2C69">
        <w:rPr>
          <w:rFonts w:asciiTheme="majorHAnsi" w:hAnsiTheme="majorHAnsi" w:cs="Arial"/>
          <w:color w:val="201F1E"/>
          <w:bdr w:val="none" w:sz="0" w:space="0" w:color="auto" w:frame="1"/>
        </w:rPr>
        <w:t xml:space="preserve"> </w:t>
      </w:r>
    </w:p>
    <w:p w14:paraId="2D04E68A" w14:textId="5766F9CB" w:rsidR="006557FB" w:rsidRPr="008232B5" w:rsidRDefault="006557FB" w:rsidP="006557FB">
      <w:pPr>
        <w:widowControl/>
        <w:numPr>
          <w:ilvl w:val="2"/>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t xml:space="preserve">Report on the </w:t>
      </w:r>
      <w:r w:rsidR="00455E71">
        <w:rPr>
          <w:rFonts w:asciiTheme="majorHAnsi" w:hAnsiTheme="majorHAnsi" w:cs="Arial"/>
          <w:color w:val="000000" w:themeColor="text1"/>
          <w:bdr w:val="none" w:sz="0" w:space="0" w:color="auto" w:frame="1"/>
        </w:rPr>
        <w:t xml:space="preserve">11/13 </w:t>
      </w:r>
      <w:r>
        <w:rPr>
          <w:rFonts w:asciiTheme="majorHAnsi" w:hAnsiTheme="majorHAnsi" w:cs="Arial"/>
          <w:color w:val="000000" w:themeColor="text1"/>
          <w:bdr w:val="none" w:sz="0" w:space="0" w:color="auto" w:frame="1"/>
        </w:rPr>
        <w:t>Chairs Planning meeting</w:t>
      </w:r>
    </w:p>
    <w:p w14:paraId="063399D1" w14:textId="77777777" w:rsidR="002F15B9" w:rsidRPr="002F15B9" w:rsidRDefault="007C7FCA" w:rsidP="006557FB">
      <w:pPr>
        <w:widowControl/>
        <w:numPr>
          <w:ilvl w:val="3"/>
          <w:numId w:val="23"/>
        </w:numPr>
        <w:shd w:val="clear" w:color="auto" w:fill="FFFFFF"/>
        <w:autoSpaceDE/>
        <w:autoSpaceDN/>
        <w:adjustRightInd/>
        <w:textAlignment w:val="baseline"/>
        <w:rPr>
          <w:rFonts w:asciiTheme="majorHAnsi" w:hAnsiTheme="majorHAnsi" w:cs="Segoe UI"/>
          <w:color w:val="000000"/>
        </w:rPr>
      </w:pPr>
      <w:r w:rsidRPr="006557FB">
        <w:rPr>
          <w:rFonts w:asciiTheme="majorHAnsi" w:hAnsiTheme="majorHAnsi" w:cs="Arial"/>
          <w:color w:val="201F1E"/>
          <w:bdr w:val="none" w:sz="0" w:space="0" w:color="auto" w:frame="1"/>
        </w:rPr>
        <w:t xml:space="preserve">Career </w:t>
      </w:r>
      <w:proofErr w:type="spellStart"/>
      <w:r w:rsidRPr="006557FB">
        <w:rPr>
          <w:rFonts w:asciiTheme="majorHAnsi" w:hAnsiTheme="majorHAnsi" w:cs="Arial"/>
          <w:color w:val="201F1E"/>
          <w:bdr w:val="none" w:sz="0" w:space="0" w:color="auto" w:frame="1"/>
        </w:rPr>
        <w:t>NonCredit</w:t>
      </w:r>
      <w:proofErr w:type="spellEnd"/>
      <w:r w:rsidRPr="006557FB">
        <w:rPr>
          <w:rFonts w:asciiTheme="majorHAnsi" w:hAnsiTheme="majorHAnsi" w:cs="Arial"/>
          <w:color w:val="201F1E"/>
          <w:bdr w:val="none" w:sz="0" w:space="0" w:color="auto" w:frame="1"/>
        </w:rPr>
        <w:t xml:space="preserve"> Education Institute (CNEI) Tentative Program</w:t>
      </w:r>
    </w:p>
    <w:p w14:paraId="1BBA9D29" w14:textId="77777777" w:rsidR="002F15B9" w:rsidRPr="002F15B9" w:rsidRDefault="002F15B9" w:rsidP="006557FB">
      <w:pPr>
        <w:widowControl/>
        <w:numPr>
          <w:ilvl w:val="3"/>
          <w:numId w:val="23"/>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b/>
          <w:bCs/>
          <w:color w:val="201F1E"/>
          <w:bdr w:val="none" w:sz="0" w:space="0" w:color="auto" w:frame="1"/>
        </w:rPr>
        <w:t>Chairs met and decided it will be a virtual session</w:t>
      </w:r>
    </w:p>
    <w:p w14:paraId="717FEBD8" w14:textId="5716D4A3" w:rsidR="00986886" w:rsidRPr="00AA18FC" w:rsidRDefault="002F15B9" w:rsidP="006557FB">
      <w:pPr>
        <w:widowControl/>
        <w:numPr>
          <w:ilvl w:val="3"/>
          <w:numId w:val="23"/>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b/>
          <w:bCs/>
          <w:color w:val="201F1E"/>
          <w:bdr w:val="none" w:sz="0" w:space="0" w:color="auto" w:frame="1"/>
        </w:rPr>
        <w:t xml:space="preserve">Recommending a </w:t>
      </w:r>
      <w:r w:rsidR="00AA18FC">
        <w:rPr>
          <w:rFonts w:asciiTheme="majorHAnsi" w:hAnsiTheme="majorHAnsi" w:cs="Arial"/>
          <w:b/>
          <w:bCs/>
          <w:color w:val="201F1E"/>
          <w:bdr w:val="none" w:sz="0" w:space="0" w:color="auto" w:frame="1"/>
        </w:rPr>
        <w:t>two-day</w:t>
      </w:r>
      <w:r>
        <w:rPr>
          <w:rFonts w:asciiTheme="majorHAnsi" w:hAnsiTheme="majorHAnsi" w:cs="Arial"/>
          <w:b/>
          <w:bCs/>
          <w:color w:val="201F1E"/>
          <w:bdr w:val="none" w:sz="0" w:space="0" w:color="auto" w:frame="1"/>
        </w:rPr>
        <w:t xml:space="preserve"> event, not </w:t>
      </w:r>
      <w:proofErr w:type="gramStart"/>
      <w:r>
        <w:rPr>
          <w:rFonts w:asciiTheme="majorHAnsi" w:hAnsiTheme="majorHAnsi" w:cs="Arial"/>
          <w:b/>
          <w:bCs/>
          <w:color w:val="201F1E"/>
          <w:bdr w:val="none" w:sz="0" w:space="0" w:color="auto" w:frame="1"/>
        </w:rPr>
        <w:t>2.5 day</w:t>
      </w:r>
      <w:proofErr w:type="gramEnd"/>
      <w:r>
        <w:rPr>
          <w:rFonts w:asciiTheme="majorHAnsi" w:hAnsiTheme="majorHAnsi" w:cs="Arial"/>
          <w:b/>
          <w:bCs/>
          <w:color w:val="201F1E"/>
          <w:bdr w:val="none" w:sz="0" w:space="0" w:color="auto" w:frame="1"/>
        </w:rPr>
        <w:t xml:space="preserve"> event. Either Fri-Sat or Sat-Sun</w:t>
      </w:r>
      <w:r>
        <w:rPr>
          <w:rFonts w:asciiTheme="majorHAnsi" w:hAnsiTheme="majorHAnsi" w:cs="Arial"/>
          <w:color w:val="201F1E"/>
          <w:bdr w:val="none" w:sz="0" w:space="0" w:color="auto" w:frame="1"/>
        </w:rPr>
        <w:t xml:space="preserve">. </w:t>
      </w:r>
    </w:p>
    <w:p w14:paraId="21E85971" w14:textId="50DBF494" w:rsidR="00AA18FC" w:rsidRPr="006557FB" w:rsidRDefault="00AA18FC" w:rsidP="006557FB">
      <w:pPr>
        <w:widowControl/>
        <w:numPr>
          <w:ilvl w:val="3"/>
          <w:numId w:val="23"/>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b/>
          <w:bCs/>
          <w:color w:val="201F1E"/>
          <w:bdr w:val="none" w:sz="0" w:space="0" w:color="auto" w:frame="1"/>
        </w:rPr>
        <w:t>Members of this committee and Noncredit committee will be presenting at the institute</w:t>
      </w:r>
    </w:p>
    <w:p w14:paraId="56AA716B" w14:textId="2BA53EEA" w:rsidR="00455E71" w:rsidRPr="00FE0A2C" w:rsidRDefault="00455E71" w:rsidP="006557FB">
      <w:pPr>
        <w:widowControl/>
        <w:numPr>
          <w:ilvl w:val="2"/>
          <w:numId w:val="22"/>
        </w:numPr>
        <w:shd w:val="clear" w:color="auto" w:fill="FFFFFF"/>
        <w:autoSpaceDE/>
        <w:autoSpaceDN/>
        <w:adjustRightInd/>
        <w:textAlignment w:val="baseline"/>
        <w:rPr>
          <w:rFonts w:asciiTheme="majorHAnsi" w:hAnsiTheme="majorHAnsi" w:cs="Segoe UI"/>
          <w:b/>
          <w:bCs/>
          <w:color w:val="000000"/>
        </w:rPr>
      </w:pPr>
      <w:r w:rsidRPr="00FE0A2C">
        <w:rPr>
          <w:rFonts w:asciiTheme="majorHAnsi" w:hAnsiTheme="majorHAnsi" w:cs="Arial"/>
          <w:b/>
          <w:bCs/>
          <w:color w:val="000000" w:themeColor="text1"/>
          <w:bdr w:val="none" w:sz="0" w:space="0" w:color="auto" w:frame="1"/>
        </w:rPr>
        <w:t xml:space="preserve">Reminder- </w:t>
      </w:r>
      <w:r w:rsidR="00986886" w:rsidRPr="00FE0A2C">
        <w:rPr>
          <w:rFonts w:asciiTheme="majorHAnsi" w:hAnsiTheme="majorHAnsi" w:cs="Arial"/>
          <w:b/>
          <w:bCs/>
          <w:color w:val="000000" w:themeColor="text1"/>
          <w:bdr w:val="none" w:sz="0" w:space="0" w:color="auto" w:frame="1"/>
        </w:rPr>
        <w:t xml:space="preserve">Joint meeting with </w:t>
      </w:r>
      <w:proofErr w:type="spellStart"/>
      <w:r w:rsidR="00986886" w:rsidRPr="00FE0A2C">
        <w:rPr>
          <w:rFonts w:asciiTheme="majorHAnsi" w:hAnsiTheme="majorHAnsi" w:cs="Arial"/>
          <w:b/>
          <w:bCs/>
          <w:color w:val="000000" w:themeColor="text1"/>
          <w:bdr w:val="none" w:sz="0" w:space="0" w:color="auto" w:frame="1"/>
        </w:rPr>
        <w:t>NonCredit</w:t>
      </w:r>
      <w:proofErr w:type="spellEnd"/>
      <w:r w:rsidR="00986886" w:rsidRPr="00FE0A2C">
        <w:rPr>
          <w:rFonts w:asciiTheme="majorHAnsi" w:hAnsiTheme="majorHAnsi" w:cs="Arial"/>
          <w:b/>
          <w:bCs/>
          <w:color w:val="000000" w:themeColor="text1"/>
          <w:bdr w:val="none" w:sz="0" w:space="0" w:color="auto" w:frame="1"/>
        </w:rPr>
        <w:t xml:space="preserve"> Committee on 11/19, 10am-12noon</w:t>
      </w:r>
      <w:r w:rsidR="00FE0A2C">
        <w:rPr>
          <w:rFonts w:asciiTheme="majorHAnsi" w:hAnsiTheme="majorHAnsi" w:cs="Arial"/>
          <w:b/>
          <w:bCs/>
          <w:color w:val="000000" w:themeColor="text1"/>
          <w:bdr w:val="none" w:sz="0" w:space="0" w:color="auto" w:frame="1"/>
        </w:rPr>
        <w:t xml:space="preserve">-need outline of topics by this Friday </w:t>
      </w:r>
    </w:p>
    <w:p w14:paraId="584A0793" w14:textId="368D140B" w:rsidR="00455E71" w:rsidRPr="00455E71" w:rsidRDefault="00455E71" w:rsidP="00455E71">
      <w:pPr>
        <w:widowControl/>
        <w:numPr>
          <w:ilvl w:val="3"/>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lastRenderedPageBreak/>
        <w:t>Discuss and agree on a theme</w:t>
      </w:r>
    </w:p>
    <w:p w14:paraId="7F329625" w14:textId="77777777" w:rsidR="00455E71" w:rsidRPr="00455E71" w:rsidRDefault="00455E71" w:rsidP="00455E71">
      <w:pPr>
        <w:widowControl/>
        <w:numPr>
          <w:ilvl w:val="3"/>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t>Discuss and finalize the program outline</w:t>
      </w:r>
    </w:p>
    <w:p w14:paraId="52FC6E7C" w14:textId="19612864" w:rsidR="00C02B76" w:rsidRPr="008232B5" w:rsidRDefault="00455E71" w:rsidP="00455E71">
      <w:pPr>
        <w:widowControl/>
        <w:numPr>
          <w:ilvl w:val="3"/>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t>Schedule of joint meetings</w:t>
      </w:r>
      <w:r w:rsidR="00986886" w:rsidRPr="008232B5">
        <w:rPr>
          <w:rFonts w:asciiTheme="majorHAnsi" w:hAnsiTheme="majorHAnsi" w:cs="Arial"/>
          <w:color w:val="000000" w:themeColor="text1"/>
          <w:bdr w:val="none" w:sz="0" w:space="0" w:color="auto" w:frame="1"/>
        </w:rPr>
        <w:t xml:space="preserve"> </w:t>
      </w:r>
      <w:r w:rsidR="00330DC1" w:rsidRPr="008232B5">
        <w:rPr>
          <w:rFonts w:asciiTheme="majorHAnsi" w:hAnsiTheme="majorHAnsi" w:cs="Arial"/>
          <w:color w:val="000000" w:themeColor="text1"/>
          <w:bdr w:val="none" w:sz="0" w:space="0" w:color="auto" w:frame="1"/>
        </w:rPr>
        <w:t> </w:t>
      </w:r>
    </w:p>
    <w:p w14:paraId="12821E57" w14:textId="31E57B9D" w:rsidR="001350B2" w:rsidRPr="00F33101" w:rsidRDefault="00372649" w:rsidP="005D2D9E">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C02B76">
        <w:rPr>
          <w:rFonts w:asciiTheme="majorHAnsi" w:hAnsiTheme="majorHAnsi" w:cs="Arial"/>
          <w:color w:val="000000"/>
          <w:bdr w:val="none" w:sz="0" w:space="0" w:color="auto" w:frame="1"/>
        </w:rPr>
        <w:t xml:space="preserve">Update </w:t>
      </w:r>
      <w:r w:rsidR="00471EFC" w:rsidRPr="00C02B76">
        <w:rPr>
          <w:rFonts w:asciiTheme="majorHAnsi" w:hAnsiTheme="majorHAnsi" w:cs="Arial"/>
          <w:color w:val="000000"/>
          <w:bdr w:val="none" w:sz="0" w:space="0" w:color="auto" w:frame="1"/>
        </w:rPr>
        <w:t xml:space="preserve">Canvas </w:t>
      </w:r>
      <w:r w:rsidRPr="00C02B76">
        <w:rPr>
          <w:rFonts w:asciiTheme="majorHAnsi" w:hAnsiTheme="majorHAnsi" w:cs="Arial"/>
          <w:color w:val="000000"/>
          <w:bdr w:val="none" w:sz="0" w:space="0" w:color="auto" w:frame="1"/>
        </w:rPr>
        <w:t>module: </w:t>
      </w:r>
      <w:hyperlink r:id="rId15" w:tgtFrame="_blank" w:history="1">
        <w:r w:rsidRPr="00C02B76">
          <w:rPr>
            <w:rFonts w:asciiTheme="majorHAnsi" w:hAnsiTheme="majorHAnsi" w:cs="Arial"/>
            <w:color w:val="0000FF"/>
            <w:u w:val="single"/>
            <w:bdr w:val="none" w:sz="0" w:space="0" w:color="auto" w:frame="1"/>
          </w:rPr>
          <w:t>Focus on Career/Technical Education</w:t>
        </w:r>
      </w:hyperlink>
    </w:p>
    <w:p w14:paraId="4BC41066" w14:textId="443F4474" w:rsidR="00F33101" w:rsidRPr="00F33101" w:rsidRDefault="00F33101" w:rsidP="00F33101">
      <w:pPr>
        <w:widowControl/>
        <w:numPr>
          <w:ilvl w:val="2"/>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Arial"/>
          <w:b/>
          <w:bCs/>
          <w:bdr w:val="none" w:sz="0" w:space="0" w:color="auto" w:frame="1"/>
        </w:rPr>
        <w:t xml:space="preserve">Reviewed the Canvas shell and recognized there were many adjustments that are needed. </w:t>
      </w:r>
    </w:p>
    <w:p w14:paraId="78CDDF4E" w14:textId="5E614FDA" w:rsidR="00A23266" w:rsidRPr="00A23266" w:rsidRDefault="00F33101" w:rsidP="00A23266">
      <w:pPr>
        <w:widowControl/>
        <w:numPr>
          <w:ilvl w:val="2"/>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Arial"/>
          <w:b/>
          <w:bCs/>
          <w:bdr w:val="none" w:sz="0" w:space="0" w:color="auto" w:frame="1"/>
        </w:rPr>
        <w:t xml:space="preserve">Moved all pages into a </w:t>
      </w:r>
      <w:proofErr w:type="spellStart"/>
      <w:r>
        <w:rPr>
          <w:rFonts w:asciiTheme="majorHAnsi" w:hAnsiTheme="majorHAnsi" w:cs="Arial"/>
          <w:b/>
          <w:bCs/>
          <w:bdr w:val="none" w:sz="0" w:space="0" w:color="auto" w:frame="1"/>
        </w:rPr>
        <w:t>GoogleDoc</w:t>
      </w:r>
      <w:proofErr w:type="spellEnd"/>
      <w:r>
        <w:rPr>
          <w:rFonts w:asciiTheme="majorHAnsi" w:hAnsiTheme="majorHAnsi" w:cs="Arial"/>
          <w:b/>
          <w:bCs/>
          <w:bdr w:val="none" w:sz="0" w:space="0" w:color="auto" w:frame="1"/>
        </w:rPr>
        <w:t xml:space="preserve"> to work on updates and make more useful</w:t>
      </w:r>
      <w:r w:rsidR="00A23266">
        <w:rPr>
          <w:rFonts w:asciiTheme="majorHAnsi" w:hAnsiTheme="majorHAnsi" w:cs="Arial"/>
          <w:b/>
          <w:bCs/>
          <w:bdr w:val="none" w:sz="0" w:space="0" w:color="auto" w:frame="1"/>
        </w:rPr>
        <w:t>.</w:t>
      </w:r>
      <w:r w:rsidR="00A23266">
        <w:rPr>
          <w:rFonts w:asciiTheme="majorHAnsi" w:hAnsiTheme="majorHAnsi" w:cs="Segoe UI"/>
          <w:color w:val="000000"/>
        </w:rPr>
        <w:br/>
      </w:r>
    </w:p>
    <w:p w14:paraId="59DFD8DD" w14:textId="2032EAB1" w:rsidR="00B51305" w:rsidRPr="005D2D9E" w:rsidRDefault="00B51305" w:rsidP="005D2D9E">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595297">
        <w:rPr>
          <w:rFonts w:asciiTheme="majorHAnsi" w:hAnsiTheme="majorHAnsi" w:cs="Segoe UI"/>
          <w:i/>
          <w:color w:val="000000"/>
        </w:rPr>
        <w:t xml:space="preserve">New </w:t>
      </w:r>
      <w:r w:rsidR="000D06F9">
        <w:rPr>
          <w:rFonts w:asciiTheme="majorHAnsi" w:hAnsiTheme="majorHAnsi" w:cs="Segoe UI"/>
          <w:i/>
          <w:color w:val="000000"/>
        </w:rPr>
        <w:t xml:space="preserve">potential </w:t>
      </w:r>
      <w:r w:rsidRPr="00595297">
        <w:rPr>
          <w:rFonts w:asciiTheme="majorHAnsi" w:hAnsiTheme="majorHAnsi" w:cs="Segoe UI"/>
          <w:i/>
          <w:color w:val="000000"/>
        </w:rPr>
        <w:t>item</w:t>
      </w:r>
      <w:r>
        <w:rPr>
          <w:rFonts w:asciiTheme="majorHAnsi" w:hAnsiTheme="majorHAnsi" w:cs="Segoe UI"/>
          <w:color w:val="000000"/>
        </w:rPr>
        <w:t xml:space="preserve">: </w:t>
      </w:r>
      <w:r w:rsidR="00595297">
        <w:rPr>
          <w:rFonts w:asciiTheme="majorHAnsi" w:hAnsiTheme="majorHAnsi" w:cs="Segoe UI"/>
          <w:color w:val="000000"/>
        </w:rPr>
        <w:t>CTELC role in informing the review of law enforcement officers and first responder training and curriculum</w:t>
      </w:r>
      <w:r w:rsidR="000D06F9">
        <w:rPr>
          <w:rFonts w:asciiTheme="majorHAnsi" w:hAnsiTheme="majorHAnsi" w:cs="Segoe UI"/>
          <w:color w:val="000000"/>
        </w:rPr>
        <w:t xml:space="preserve"> (CO June 2020 </w:t>
      </w:r>
      <w:hyperlink r:id="rId16" w:history="1">
        <w:r w:rsidR="000D06F9" w:rsidRPr="002E35AD">
          <w:rPr>
            <w:rStyle w:val="Hyperlink"/>
            <w:rFonts w:asciiTheme="majorHAnsi" w:hAnsiTheme="majorHAnsi" w:cs="Segoe UI"/>
          </w:rPr>
          <w:t>Call for Action</w:t>
        </w:r>
      </w:hyperlink>
      <w:r w:rsidR="002E35AD">
        <w:rPr>
          <w:rFonts w:asciiTheme="majorHAnsi" w:hAnsiTheme="majorHAnsi" w:cs="Segoe UI"/>
          <w:color w:val="000000"/>
        </w:rPr>
        <w:t>, item #1</w:t>
      </w:r>
      <w:r w:rsidR="000D06F9">
        <w:rPr>
          <w:rFonts w:asciiTheme="majorHAnsi" w:hAnsiTheme="majorHAnsi" w:cs="Segoe UI"/>
          <w:color w:val="000000"/>
        </w:rPr>
        <w:t>)</w:t>
      </w:r>
      <w:r w:rsidR="00595297">
        <w:rPr>
          <w:rFonts w:asciiTheme="majorHAnsi" w:hAnsiTheme="majorHAnsi" w:cs="Segoe UI"/>
          <w:color w:val="000000"/>
        </w:rPr>
        <w:t xml:space="preserve"> </w:t>
      </w:r>
    </w:p>
    <w:p w14:paraId="1F7F187F" w14:textId="1B00174A" w:rsidR="00412492" w:rsidRDefault="00C02B76" w:rsidP="00C91790">
      <w:pPr>
        <w:numPr>
          <w:ilvl w:val="0"/>
          <w:numId w:val="7"/>
        </w:numPr>
        <w:jc w:val="both"/>
        <w:rPr>
          <w:rFonts w:asciiTheme="majorHAnsi" w:hAnsiTheme="majorHAnsi"/>
        </w:rPr>
      </w:pPr>
      <w:r>
        <w:rPr>
          <w:rFonts w:asciiTheme="majorHAnsi" w:hAnsiTheme="majorHAnsi"/>
        </w:rPr>
        <w:t xml:space="preserve">Next </w:t>
      </w:r>
      <w:r w:rsidR="00C355DA">
        <w:rPr>
          <w:rFonts w:asciiTheme="majorHAnsi" w:hAnsiTheme="majorHAnsi"/>
        </w:rPr>
        <w:t>meeting</w:t>
      </w:r>
      <w:r w:rsidR="002362C2">
        <w:rPr>
          <w:rFonts w:asciiTheme="majorHAnsi" w:hAnsiTheme="majorHAnsi"/>
        </w:rPr>
        <w:t xml:space="preserve"> (Mayra)</w:t>
      </w:r>
    </w:p>
    <w:p w14:paraId="3008A62C" w14:textId="2E9A3D96" w:rsidR="007E1D74" w:rsidRPr="00A23266" w:rsidRDefault="007C7FCA" w:rsidP="002362C2">
      <w:pPr>
        <w:ind w:left="1080"/>
        <w:jc w:val="both"/>
        <w:rPr>
          <w:rFonts w:asciiTheme="majorHAnsi" w:hAnsiTheme="majorHAnsi"/>
          <w:b/>
          <w:bCs/>
        </w:rPr>
      </w:pPr>
      <w:r w:rsidRPr="00A23266">
        <w:rPr>
          <w:rFonts w:asciiTheme="majorHAnsi" w:hAnsiTheme="majorHAnsi"/>
          <w:b/>
          <w:bCs/>
        </w:rPr>
        <w:t>December</w:t>
      </w:r>
      <w:r w:rsidR="007C777A" w:rsidRPr="00A23266">
        <w:rPr>
          <w:rFonts w:asciiTheme="majorHAnsi" w:hAnsiTheme="majorHAnsi"/>
          <w:b/>
          <w:bCs/>
        </w:rPr>
        <w:t xml:space="preserve"> 7, 2020 9-10:30am</w:t>
      </w:r>
      <w:r w:rsidRPr="00A23266">
        <w:rPr>
          <w:rFonts w:asciiTheme="majorHAnsi" w:hAnsiTheme="majorHAnsi"/>
          <w:b/>
          <w:bCs/>
        </w:rPr>
        <w:t xml:space="preserve"> </w:t>
      </w:r>
      <w:r w:rsidR="00A23266">
        <w:rPr>
          <w:rFonts w:asciiTheme="majorHAnsi" w:hAnsiTheme="majorHAnsi"/>
          <w:b/>
          <w:bCs/>
        </w:rPr>
        <w:t>[check Base</w:t>
      </w:r>
      <w:r w:rsidR="0009642F">
        <w:rPr>
          <w:rFonts w:asciiTheme="majorHAnsi" w:hAnsiTheme="majorHAnsi"/>
          <w:b/>
          <w:bCs/>
        </w:rPr>
        <w:t>c</w:t>
      </w:r>
      <w:r w:rsidR="00A23266">
        <w:rPr>
          <w:rFonts w:asciiTheme="majorHAnsi" w:hAnsiTheme="majorHAnsi"/>
          <w:b/>
          <w:bCs/>
        </w:rPr>
        <w:t>amp times which are not correct]</w:t>
      </w:r>
    </w:p>
    <w:p w14:paraId="0BB9A3CB" w14:textId="77777777" w:rsidR="00390CCD" w:rsidRPr="004E131A" w:rsidRDefault="00390CCD" w:rsidP="00FD30D1">
      <w:pPr>
        <w:jc w:val="both"/>
        <w:rPr>
          <w:rFonts w:asciiTheme="majorHAnsi" w:hAnsiTheme="majorHAnsi"/>
        </w:rPr>
      </w:pPr>
    </w:p>
    <w:p w14:paraId="439B8BE7" w14:textId="56B93178" w:rsidR="00390CCD" w:rsidRDefault="00390CCD" w:rsidP="00390CCD">
      <w:pPr>
        <w:numPr>
          <w:ilvl w:val="0"/>
          <w:numId w:val="7"/>
        </w:numPr>
        <w:jc w:val="both"/>
        <w:rPr>
          <w:rFonts w:asciiTheme="majorHAnsi" w:hAnsiTheme="majorHAnsi"/>
        </w:rPr>
      </w:pPr>
      <w:r>
        <w:rPr>
          <w:rFonts w:asciiTheme="majorHAnsi" w:hAnsiTheme="majorHAnsi"/>
        </w:rPr>
        <w:t>Next meeting topics</w:t>
      </w:r>
      <w:r w:rsidR="002362C2">
        <w:rPr>
          <w:rFonts w:asciiTheme="majorHAnsi" w:hAnsiTheme="majorHAnsi"/>
        </w:rPr>
        <w:t xml:space="preserve"> (All)</w:t>
      </w:r>
    </w:p>
    <w:p w14:paraId="19AB9DDD" w14:textId="29F65BF2" w:rsidR="00472CD1" w:rsidRDefault="00472CD1" w:rsidP="00BB3FFA">
      <w:pPr>
        <w:numPr>
          <w:ilvl w:val="1"/>
          <w:numId w:val="20"/>
        </w:numPr>
        <w:jc w:val="both"/>
        <w:rPr>
          <w:rFonts w:asciiTheme="majorHAnsi" w:hAnsiTheme="majorHAnsi"/>
        </w:rPr>
      </w:pPr>
      <w:r>
        <w:rPr>
          <w:rFonts w:asciiTheme="majorHAnsi" w:hAnsiTheme="majorHAnsi"/>
        </w:rPr>
        <w:t>Spring Plenary Resolutions topics</w:t>
      </w:r>
    </w:p>
    <w:p w14:paraId="6B321FDD" w14:textId="57ADB864" w:rsidR="00BF10B3" w:rsidRDefault="00BF10B3" w:rsidP="00BF10B3">
      <w:pPr>
        <w:numPr>
          <w:ilvl w:val="2"/>
          <w:numId w:val="20"/>
        </w:numPr>
        <w:jc w:val="both"/>
        <w:rPr>
          <w:rFonts w:asciiTheme="majorHAnsi" w:hAnsiTheme="majorHAnsi"/>
        </w:rPr>
      </w:pPr>
      <w:r>
        <w:rPr>
          <w:rFonts w:asciiTheme="majorHAnsi" w:hAnsiTheme="majorHAnsi"/>
          <w:b/>
          <w:bCs/>
        </w:rPr>
        <w:t>Think about topics for resolutions that this committee may want to propose</w:t>
      </w:r>
      <w:r w:rsidR="00A47F70">
        <w:rPr>
          <w:rFonts w:asciiTheme="majorHAnsi" w:hAnsiTheme="majorHAnsi"/>
          <w:b/>
          <w:bCs/>
        </w:rPr>
        <w:t>d</w:t>
      </w:r>
    </w:p>
    <w:p w14:paraId="6BE3974E" w14:textId="31F4810B" w:rsidR="00472CD1" w:rsidRDefault="00A33283" w:rsidP="00BB3FFA">
      <w:pPr>
        <w:numPr>
          <w:ilvl w:val="1"/>
          <w:numId w:val="20"/>
        </w:numPr>
        <w:jc w:val="both"/>
        <w:rPr>
          <w:rFonts w:asciiTheme="majorHAnsi" w:hAnsiTheme="majorHAnsi"/>
        </w:rPr>
      </w:pPr>
      <w:r>
        <w:rPr>
          <w:rFonts w:asciiTheme="majorHAnsi" w:hAnsiTheme="majorHAnsi"/>
        </w:rPr>
        <w:t>Jan- May 2021 c</w:t>
      </w:r>
      <w:r w:rsidR="00472CD1">
        <w:rPr>
          <w:rFonts w:asciiTheme="majorHAnsi" w:hAnsiTheme="majorHAnsi"/>
        </w:rPr>
        <w:t>alendar of meeting</w:t>
      </w:r>
      <w:r>
        <w:rPr>
          <w:rFonts w:asciiTheme="majorHAnsi" w:hAnsiTheme="majorHAnsi"/>
        </w:rPr>
        <w:t>s</w:t>
      </w:r>
    </w:p>
    <w:p w14:paraId="0C074742" w14:textId="2A8DC712" w:rsidR="00D7216B" w:rsidRDefault="00D7216B" w:rsidP="00D7216B">
      <w:pPr>
        <w:numPr>
          <w:ilvl w:val="2"/>
          <w:numId w:val="20"/>
        </w:numPr>
        <w:jc w:val="both"/>
        <w:rPr>
          <w:rFonts w:asciiTheme="majorHAnsi" w:hAnsiTheme="majorHAnsi"/>
        </w:rPr>
      </w:pPr>
      <w:r>
        <w:rPr>
          <w:rFonts w:asciiTheme="majorHAnsi" w:hAnsiTheme="majorHAnsi"/>
          <w:b/>
          <w:bCs/>
        </w:rPr>
        <w:t xml:space="preserve">Request for days/times when people are not available </w:t>
      </w:r>
    </w:p>
    <w:p w14:paraId="28161389" w14:textId="77777777" w:rsidR="00390CCD" w:rsidRPr="00F720A3" w:rsidRDefault="00390CCD" w:rsidP="00390CCD">
      <w:pPr>
        <w:ind w:left="1080"/>
        <w:jc w:val="both"/>
        <w:rPr>
          <w:rFonts w:asciiTheme="majorHAnsi" w:hAnsiTheme="majorHAnsi"/>
        </w:rPr>
      </w:pPr>
    </w:p>
    <w:p w14:paraId="3AF9634B" w14:textId="51A0C558" w:rsidR="00390CCD" w:rsidRDefault="00C355DA" w:rsidP="00390CCD">
      <w:pPr>
        <w:numPr>
          <w:ilvl w:val="0"/>
          <w:numId w:val="7"/>
        </w:numPr>
        <w:rPr>
          <w:rFonts w:asciiTheme="majorHAnsi" w:hAnsiTheme="majorHAnsi"/>
        </w:rPr>
      </w:pPr>
      <w:r>
        <w:rPr>
          <w:rFonts w:asciiTheme="majorHAnsi" w:hAnsiTheme="majorHAnsi"/>
        </w:rPr>
        <w:t>Upcoming events</w:t>
      </w:r>
      <w:r w:rsidR="000A7DB1">
        <w:rPr>
          <w:rFonts w:asciiTheme="majorHAnsi" w:hAnsiTheme="majorHAnsi"/>
        </w:rPr>
        <w:t xml:space="preserve"> </w:t>
      </w:r>
    </w:p>
    <w:p w14:paraId="1AC1A2C2" w14:textId="61008E2F" w:rsidR="001578D9" w:rsidRPr="00FB722F" w:rsidRDefault="00FB722F" w:rsidP="00FB722F">
      <w:pPr>
        <w:ind w:left="360" w:firstLine="720"/>
        <w:rPr>
          <w:rFonts w:asciiTheme="majorHAnsi" w:hAnsiTheme="majorHAnsi"/>
        </w:rPr>
      </w:pPr>
      <w:r>
        <w:rPr>
          <w:rFonts w:asciiTheme="majorHAnsi" w:hAnsiTheme="majorHAnsi"/>
        </w:rPr>
        <w:t>A</w:t>
      </w:r>
      <w:r w:rsidRPr="00FB722F">
        <w:rPr>
          <w:rFonts w:asciiTheme="majorHAnsi" w:hAnsiTheme="majorHAnsi"/>
        </w:rPr>
        <w:t>.</w:t>
      </w:r>
      <w:r w:rsidR="00BF10B3">
        <w:rPr>
          <w:rFonts w:asciiTheme="majorHAnsi" w:hAnsiTheme="majorHAnsi"/>
        </w:rPr>
        <w:t xml:space="preserve"> </w:t>
      </w:r>
      <w:r w:rsidRPr="00FB722F">
        <w:rPr>
          <w:rStyle w:val="Hyperlink"/>
          <w:rFonts w:asciiTheme="majorHAnsi" w:hAnsiTheme="majorHAnsi"/>
        </w:rPr>
        <w:t>Part-Time Institute Affirming Our Voice</w:t>
      </w:r>
      <w:r w:rsidRPr="00FB722F">
        <w:rPr>
          <w:rFonts w:asciiTheme="majorHAnsi" w:hAnsiTheme="majorHAnsi"/>
        </w:rPr>
        <w:t xml:space="preserve"> Jan 24-25, 2021  </w:t>
      </w:r>
    </w:p>
    <w:p w14:paraId="7A271F30" w14:textId="77777777" w:rsidR="009E7C40" w:rsidRPr="005F4210" w:rsidRDefault="009E7C40"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0078D17B" w14:textId="5EDBBAF2" w:rsidR="004E131A" w:rsidRDefault="00DA7497" w:rsidP="00BB3FFA">
      <w:pPr>
        <w:numPr>
          <w:ilvl w:val="1"/>
          <w:numId w:val="21"/>
        </w:numPr>
        <w:rPr>
          <w:rFonts w:asciiTheme="majorHAnsi" w:hAnsiTheme="majorHAnsi"/>
        </w:rPr>
      </w:pPr>
      <w:hyperlink r:id="rId17" w:history="1">
        <w:r w:rsidR="00F720A3" w:rsidRPr="005E49BD">
          <w:rPr>
            <w:rStyle w:val="Hyperlink"/>
            <w:rFonts w:asciiTheme="majorHAnsi" w:hAnsiTheme="majorHAnsi"/>
          </w:rPr>
          <w:t>Events</w:t>
        </w:r>
      </w:hyperlink>
    </w:p>
    <w:p w14:paraId="60F09FA8" w14:textId="42383E44" w:rsidR="004E131A" w:rsidRPr="004E131A" w:rsidRDefault="00DA7497" w:rsidP="00BB3FFA">
      <w:pPr>
        <w:numPr>
          <w:ilvl w:val="1"/>
          <w:numId w:val="21"/>
        </w:numPr>
        <w:rPr>
          <w:rFonts w:asciiTheme="majorHAnsi" w:hAnsiTheme="majorHAnsi"/>
        </w:rPr>
      </w:pPr>
      <w:hyperlink r:id="rId18" w:history="1">
        <w:r w:rsidR="004E131A" w:rsidRPr="00D7216B">
          <w:rPr>
            <w:rStyle w:val="Hyperlink"/>
            <w:rFonts w:asciiTheme="majorHAnsi" w:hAnsiTheme="majorHAnsi"/>
          </w:rPr>
          <w:t>Application for Statewide Service</w:t>
        </w:r>
      </w:hyperlink>
    </w:p>
    <w:p w14:paraId="6060141E" w14:textId="684A0BF0" w:rsidR="004E131A" w:rsidRDefault="004E131A" w:rsidP="00BB3FFA">
      <w:pPr>
        <w:numPr>
          <w:ilvl w:val="1"/>
          <w:numId w:val="21"/>
        </w:numPr>
        <w:rPr>
          <w:rFonts w:asciiTheme="majorHAnsi" w:hAnsiTheme="majorHAnsi"/>
        </w:rPr>
      </w:pPr>
      <w:r>
        <w:rPr>
          <w:rFonts w:asciiTheme="majorHAnsi" w:hAnsiTheme="majorHAnsi"/>
        </w:rPr>
        <w:t>Other (from members)</w:t>
      </w:r>
    </w:p>
    <w:p w14:paraId="5977CCA5" w14:textId="77777777" w:rsidR="00EA7D8F" w:rsidRPr="00EA7D8F" w:rsidRDefault="00EA7D8F" w:rsidP="00EA7D8F">
      <w:pPr>
        <w:ind w:left="1440"/>
        <w:rPr>
          <w:rFonts w:asciiTheme="majorHAnsi" w:hAnsiTheme="majorHAnsi"/>
        </w:rPr>
      </w:pP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12EC4E4A" w:rsidR="00F720A3" w:rsidRDefault="00F720A3" w:rsidP="002B186E">
      <w:pPr>
        <w:jc w:val="center"/>
        <w:rPr>
          <w:rFonts w:asciiTheme="majorHAnsi" w:hAnsiTheme="majorHAnsi"/>
          <w:b/>
        </w:rPr>
      </w:pPr>
    </w:p>
    <w:p w14:paraId="461703A7" w14:textId="223042A6" w:rsidR="004B62D3" w:rsidRDefault="005D5088" w:rsidP="006F6CA8">
      <w:pP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2BE92137" w14:textId="4F924AD7" w:rsidR="002D2E2E" w:rsidRDefault="00472CD1" w:rsidP="00472CD1">
      <w:pPr>
        <w:pStyle w:val="ListParagraph"/>
        <w:numPr>
          <w:ilvl w:val="0"/>
          <w:numId w:val="19"/>
        </w:numPr>
        <w:rPr>
          <w:rFonts w:asciiTheme="majorHAnsi" w:hAnsiTheme="majorHAnsi"/>
        </w:rPr>
      </w:pPr>
      <w:r w:rsidRPr="00472CD1">
        <w:rPr>
          <w:rFonts w:asciiTheme="majorHAnsi" w:hAnsiTheme="majorHAnsi"/>
        </w:rPr>
        <w:t>CTE Liaison coffee hour</w:t>
      </w:r>
      <w:r>
        <w:rPr>
          <w:rFonts w:asciiTheme="majorHAnsi" w:hAnsiTheme="majorHAnsi"/>
        </w:rPr>
        <w:t xml:space="preserve"> schedule</w:t>
      </w:r>
    </w:p>
    <w:p w14:paraId="3A4E06AD" w14:textId="210F121D" w:rsidR="00472CD1" w:rsidRDefault="00472CD1" w:rsidP="00472CD1">
      <w:pPr>
        <w:pStyle w:val="ListParagraph"/>
        <w:numPr>
          <w:ilvl w:val="0"/>
          <w:numId w:val="19"/>
        </w:numPr>
        <w:rPr>
          <w:rFonts w:asciiTheme="majorHAnsi" w:hAnsiTheme="majorHAnsi"/>
        </w:rPr>
      </w:pPr>
      <w:r>
        <w:rPr>
          <w:rFonts w:asciiTheme="majorHAnsi" w:hAnsiTheme="majorHAnsi"/>
        </w:rPr>
        <w:t>PD Program for 20-21</w:t>
      </w:r>
    </w:p>
    <w:p w14:paraId="5A3697BC" w14:textId="6E3978E8" w:rsidR="00472CD1" w:rsidRDefault="00472CD1" w:rsidP="00472CD1">
      <w:pPr>
        <w:pStyle w:val="ListParagraph"/>
        <w:numPr>
          <w:ilvl w:val="0"/>
          <w:numId w:val="19"/>
        </w:numPr>
        <w:rPr>
          <w:rFonts w:asciiTheme="majorHAnsi" w:hAnsiTheme="majorHAnsi"/>
        </w:rPr>
      </w:pPr>
      <w:r>
        <w:rPr>
          <w:rFonts w:asciiTheme="majorHAnsi" w:hAnsiTheme="majorHAnsi"/>
        </w:rPr>
        <w:t>Committee priorities update</w:t>
      </w:r>
    </w:p>
    <w:p w14:paraId="2DE05F2F" w14:textId="2B8F59A7" w:rsidR="0009642F" w:rsidRPr="00472CD1" w:rsidRDefault="0009642F" w:rsidP="00472CD1">
      <w:pPr>
        <w:pStyle w:val="ListParagraph"/>
        <w:numPr>
          <w:ilvl w:val="0"/>
          <w:numId w:val="19"/>
        </w:numPr>
        <w:rPr>
          <w:rFonts w:asciiTheme="majorHAnsi" w:hAnsiTheme="majorHAnsi"/>
        </w:rPr>
      </w:pPr>
      <w:r>
        <w:rPr>
          <w:rFonts w:asciiTheme="majorHAnsi" w:hAnsiTheme="majorHAnsi"/>
        </w:rPr>
        <w:t>CNEI program- titles/descriptions and presenters</w:t>
      </w:r>
      <w:bookmarkStart w:id="0" w:name="_GoBack"/>
      <w:bookmarkEnd w:id="0"/>
      <w:r>
        <w:rPr>
          <w:rFonts w:asciiTheme="majorHAnsi" w:hAnsiTheme="majorHAnsi"/>
        </w:rPr>
        <w:t xml:space="preserve"> </w:t>
      </w:r>
    </w:p>
    <w:p w14:paraId="1935B993" w14:textId="77777777" w:rsidR="00D66C18" w:rsidRPr="00F720A3" w:rsidRDefault="00D66C18" w:rsidP="002B186E">
      <w:pPr>
        <w:rPr>
          <w:rFonts w:asciiTheme="majorHAnsi" w:hAnsiTheme="majorHAnsi"/>
        </w:rPr>
      </w:pPr>
    </w:p>
    <w:p w14:paraId="755CDED5" w14:textId="70A5E783" w:rsidR="004B62D3" w:rsidRPr="002D2E2E"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4AF3F80F" w14:textId="77777777" w:rsidR="0009642F" w:rsidRDefault="0009642F" w:rsidP="002D2E2E">
      <w:pPr>
        <w:pStyle w:val="ListParagraph"/>
        <w:numPr>
          <w:ilvl w:val="0"/>
          <w:numId w:val="18"/>
        </w:numPr>
        <w:rPr>
          <w:rFonts w:asciiTheme="majorHAnsi" w:hAnsiTheme="majorHAnsi"/>
        </w:rPr>
      </w:pPr>
    </w:p>
    <w:p w14:paraId="2E04C29F" w14:textId="564C79B4" w:rsidR="0009642F" w:rsidRDefault="0009642F" w:rsidP="002D2E2E">
      <w:pPr>
        <w:pStyle w:val="ListParagraph"/>
        <w:numPr>
          <w:ilvl w:val="0"/>
          <w:numId w:val="18"/>
        </w:numPr>
        <w:rPr>
          <w:rFonts w:asciiTheme="majorHAnsi" w:hAnsiTheme="majorHAnsi"/>
        </w:rPr>
      </w:pPr>
      <w:r>
        <w:rPr>
          <w:rFonts w:asciiTheme="majorHAnsi" w:hAnsiTheme="majorHAnsi"/>
        </w:rPr>
        <w:t xml:space="preserve">CNEI program outline </w:t>
      </w:r>
    </w:p>
    <w:p w14:paraId="0A52654B" w14:textId="670460DC"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lastRenderedPageBreak/>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489C22A" w14:textId="4A6BBBCF" w:rsidR="00472CD1" w:rsidRP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lead role</w:t>
      </w:r>
    </w:p>
    <w:p w14:paraId="5EB24CBB" w14:textId="77777777" w:rsidR="0028248C" w:rsidRPr="00BB3FFA" w:rsidRDefault="0028248C" w:rsidP="00BB3FFA">
      <w:pPr>
        <w:rPr>
          <w:rFonts w:asciiTheme="majorHAnsi" w:hAnsiTheme="majorHAnsi"/>
          <w:b/>
          <w:color w:val="000000" w:themeColor="text1"/>
        </w:rPr>
      </w:pPr>
    </w:p>
    <w:p w14:paraId="71AE85AD" w14:textId="77777777" w:rsidR="00562E88" w:rsidRDefault="00DA7497"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9"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6BB8BE5E" w14:textId="77777777" w:rsidR="00A9349D" w:rsidRPr="00A9349D" w:rsidRDefault="00A9349D" w:rsidP="00A9349D">
      <w:pPr>
        <w:pStyle w:val="NormalWeb"/>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p>
    <w:p w14:paraId="58448128" w14:textId="0FF04163" w:rsidR="00390CCD" w:rsidRPr="005D2D9E" w:rsidRDefault="00390CCD" w:rsidP="00A9349D">
      <w:pPr>
        <w:pStyle w:val="NormalWeb"/>
        <w:shd w:val="clear" w:color="auto" w:fill="FFFFFF"/>
        <w:spacing w:before="0" w:beforeAutospacing="0" w:after="0" w:afterAutospacing="0"/>
        <w:textAlignment w:val="baseline"/>
        <w:rPr>
          <w:rFonts w:ascii="Calibri" w:hAnsi="Calibri" w:cs="Segoe UI"/>
          <w:color w:val="000000"/>
          <w:sz w:val="20"/>
          <w:szCs w:val="20"/>
        </w:rPr>
      </w:pPr>
      <w:r w:rsidRPr="005D2D9E">
        <w:rPr>
          <w:rFonts w:ascii="Arial" w:hAnsi="Arial" w:cs="Arial"/>
          <w:color w:val="201F1E"/>
          <w:sz w:val="20"/>
          <w:szCs w:val="20"/>
          <w:bdr w:val="none" w:sz="0" w:space="0" w:color="auto" w:frame="1"/>
        </w:rPr>
        <w:br/>
      </w:r>
    </w:p>
    <w:p w14:paraId="2574E230" w14:textId="77777777" w:rsidR="004B62D3" w:rsidRPr="00600A30" w:rsidRDefault="004B62D3" w:rsidP="004B62D3">
      <w:pPr>
        <w:pStyle w:val="ListParagraph"/>
        <w:rPr>
          <w:rFonts w:asciiTheme="majorHAnsi" w:hAnsiTheme="majorHAnsi"/>
          <w:b/>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D23F61">
      <w:type w:val="continuous"/>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8840" w14:textId="77777777" w:rsidR="00DA7497" w:rsidRDefault="00DA7497">
      <w:r>
        <w:separator/>
      </w:r>
    </w:p>
  </w:endnote>
  <w:endnote w:type="continuationSeparator" w:id="0">
    <w:p w14:paraId="5AE62783" w14:textId="77777777" w:rsidR="00DA7497" w:rsidRDefault="00DA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9A11" w14:textId="77777777" w:rsidR="00DA7497" w:rsidRDefault="00DA7497">
      <w:r>
        <w:separator/>
      </w:r>
    </w:p>
  </w:footnote>
  <w:footnote w:type="continuationSeparator" w:id="0">
    <w:p w14:paraId="5BD7133C" w14:textId="77777777" w:rsidR="00DA7497" w:rsidRDefault="00DA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5911"/>
    <w:multiLevelType w:val="hybridMultilevel"/>
    <w:tmpl w:val="6A68A6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828E6"/>
    <w:multiLevelType w:val="hybridMultilevel"/>
    <w:tmpl w:val="999C6DF2"/>
    <w:lvl w:ilvl="0" w:tplc="9F50497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697A6D"/>
    <w:multiLevelType w:val="multilevel"/>
    <w:tmpl w:val="6026E7C8"/>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7"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1" w15:restartNumberingAfterBreak="0">
    <w:nsid w:val="6645280E"/>
    <w:multiLevelType w:val="hybridMultilevel"/>
    <w:tmpl w:val="599410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4" w15:restartNumberingAfterBreak="0">
    <w:nsid w:val="79BD24B2"/>
    <w:multiLevelType w:val="hybridMultilevel"/>
    <w:tmpl w:val="14464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2"/>
  </w:num>
  <w:num w:numId="6">
    <w:abstractNumId w:val="20"/>
  </w:num>
  <w:num w:numId="7">
    <w:abstractNumId w:val="3"/>
  </w:num>
  <w:num w:numId="8">
    <w:abstractNumId w:val="5"/>
  </w:num>
  <w:num w:numId="9">
    <w:abstractNumId w:val="15"/>
  </w:num>
  <w:num w:numId="10">
    <w:abstractNumId w:val="19"/>
  </w:num>
  <w:num w:numId="11">
    <w:abstractNumId w:val="6"/>
  </w:num>
  <w:num w:numId="12">
    <w:abstractNumId w:val="8"/>
  </w:num>
  <w:num w:numId="13">
    <w:abstractNumId w:val="18"/>
  </w:num>
  <w:num w:numId="14">
    <w:abstractNumId w:val="10"/>
  </w:num>
  <w:num w:numId="15">
    <w:abstractNumId w:val="22"/>
  </w:num>
  <w:num w:numId="16">
    <w:abstractNumId w:val="13"/>
  </w:num>
  <w:num w:numId="17">
    <w:abstractNumId w:val="17"/>
  </w:num>
  <w:num w:numId="18">
    <w:abstractNumId w:val="24"/>
  </w:num>
  <w:num w:numId="19">
    <w:abstractNumId w:val="25"/>
  </w:num>
  <w:num w:numId="20">
    <w:abstractNumId w:val="14"/>
  </w:num>
  <w:num w:numId="21">
    <w:abstractNumId w:val="12"/>
  </w:num>
  <w:num w:numId="22">
    <w:abstractNumId w:val="11"/>
  </w:num>
  <w:num w:numId="23">
    <w:abstractNumId w:val="7"/>
  </w:num>
  <w:num w:numId="24">
    <w:abstractNumId w:val="9"/>
  </w:num>
  <w:num w:numId="25">
    <w:abstractNumId w:val="4"/>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43C86"/>
    <w:rsid w:val="00054173"/>
    <w:rsid w:val="0006307F"/>
    <w:rsid w:val="00082EE9"/>
    <w:rsid w:val="0009151D"/>
    <w:rsid w:val="00092652"/>
    <w:rsid w:val="00095961"/>
    <w:rsid w:val="0009642F"/>
    <w:rsid w:val="000A020D"/>
    <w:rsid w:val="000A0815"/>
    <w:rsid w:val="000A10E5"/>
    <w:rsid w:val="000A632A"/>
    <w:rsid w:val="000A657A"/>
    <w:rsid w:val="000A7DB1"/>
    <w:rsid w:val="000B2CFD"/>
    <w:rsid w:val="000B690E"/>
    <w:rsid w:val="000C088C"/>
    <w:rsid w:val="000C2A4B"/>
    <w:rsid w:val="000C489F"/>
    <w:rsid w:val="000C5A9C"/>
    <w:rsid w:val="000D06F9"/>
    <w:rsid w:val="000D4729"/>
    <w:rsid w:val="000E06F1"/>
    <w:rsid w:val="000E47C1"/>
    <w:rsid w:val="000F18D3"/>
    <w:rsid w:val="00100899"/>
    <w:rsid w:val="00105D15"/>
    <w:rsid w:val="001132AF"/>
    <w:rsid w:val="001159E8"/>
    <w:rsid w:val="001247C0"/>
    <w:rsid w:val="00124D85"/>
    <w:rsid w:val="001350B2"/>
    <w:rsid w:val="00142D78"/>
    <w:rsid w:val="001578D9"/>
    <w:rsid w:val="0016495D"/>
    <w:rsid w:val="001822F7"/>
    <w:rsid w:val="00183516"/>
    <w:rsid w:val="001868D0"/>
    <w:rsid w:val="00192DD3"/>
    <w:rsid w:val="00194DC3"/>
    <w:rsid w:val="001A774F"/>
    <w:rsid w:val="001B0A38"/>
    <w:rsid w:val="001B27EE"/>
    <w:rsid w:val="001B40DA"/>
    <w:rsid w:val="001B4FEA"/>
    <w:rsid w:val="001D7C43"/>
    <w:rsid w:val="001E0589"/>
    <w:rsid w:val="001E472A"/>
    <w:rsid w:val="001E639C"/>
    <w:rsid w:val="001E7BFE"/>
    <w:rsid w:val="001E7E29"/>
    <w:rsid w:val="0020132A"/>
    <w:rsid w:val="002075CA"/>
    <w:rsid w:val="00225AAE"/>
    <w:rsid w:val="002319B6"/>
    <w:rsid w:val="002326FE"/>
    <w:rsid w:val="00234883"/>
    <w:rsid w:val="002362C2"/>
    <w:rsid w:val="00237F1D"/>
    <w:rsid w:val="00243323"/>
    <w:rsid w:val="00245F77"/>
    <w:rsid w:val="00247027"/>
    <w:rsid w:val="0025302B"/>
    <w:rsid w:val="00262D6F"/>
    <w:rsid w:val="00266257"/>
    <w:rsid w:val="00275083"/>
    <w:rsid w:val="0028248C"/>
    <w:rsid w:val="00292212"/>
    <w:rsid w:val="002A195F"/>
    <w:rsid w:val="002A29C4"/>
    <w:rsid w:val="002B186E"/>
    <w:rsid w:val="002B3AAE"/>
    <w:rsid w:val="002B67DA"/>
    <w:rsid w:val="002C4552"/>
    <w:rsid w:val="002D2E2E"/>
    <w:rsid w:val="002D6A72"/>
    <w:rsid w:val="002E3585"/>
    <w:rsid w:val="002E35AD"/>
    <w:rsid w:val="002F15B9"/>
    <w:rsid w:val="002F2B0D"/>
    <w:rsid w:val="002F6055"/>
    <w:rsid w:val="00300EA5"/>
    <w:rsid w:val="00312BAB"/>
    <w:rsid w:val="0031428C"/>
    <w:rsid w:val="003149F9"/>
    <w:rsid w:val="00315B89"/>
    <w:rsid w:val="003214EB"/>
    <w:rsid w:val="003231E8"/>
    <w:rsid w:val="00330DC1"/>
    <w:rsid w:val="003569D0"/>
    <w:rsid w:val="0036640B"/>
    <w:rsid w:val="00372649"/>
    <w:rsid w:val="00377EEC"/>
    <w:rsid w:val="003906EA"/>
    <w:rsid w:val="00390CCD"/>
    <w:rsid w:val="00395567"/>
    <w:rsid w:val="003A0C05"/>
    <w:rsid w:val="003A0ED0"/>
    <w:rsid w:val="003B4DEB"/>
    <w:rsid w:val="003C2286"/>
    <w:rsid w:val="003E10FF"/>
    <w:rsid w:val="003E1770"/>
    <w:rsid w:val="003E37A5"/>
    <w:rsid w:val="003F35E5"/>
    <w:rsid w:val="003F479C"/>
    <w:rsid w:val="003F6559"/>
    <w:rsid w:val="004063AF"/>
    <w:rsid w:val="00412492"/>
    <w:rsid w:val="004131DA"/>
    <w:rsid w:val="004134D1"/>
    <w:rsid w:val="0041367C"/>
    <w:rsid w:val="004136C3"/>
    <w:rsid w:val="00413AB7"/>
    <w:rsid w:val="0041406C"/>
    <w:rsid w:val="004262BB"/>
    <w:rsid w:val="00442F00"/>
    <w:rsid w:val="004502C2"/>
    <w:rsid w:val="0045174E"/>
    <w:rsid w:val="00453D01"/>
    <w:rsid w:val="00455E71"/>
    <w:rsid w:val="00470EC5"/>
    <w:rsid w:val="00471EFC"/>
    <w:rsid w:val="0047299D"/>
    <w:rsid w:val="00472CD1"/>
    <w:rsid w:val="0047605E"/>
    <w:rsid w:val="004760E5"/>
    <w:rsid w:val="00477966"/>
    <w:rsid w:val="0048056A"/>
    <w:rsid w:val="00485806"/>
    <w:rsid w:val="00496071"/>
    <w:rsid w:val="004A78CF"/>
    <w:rsid w:val="004B1EB9"/>
    <w:rsid w:val="004B62D3"/>
    <w:rsid w:val="004B6593"/>
    <w:rsid w:val="004C0758"/>
    <w:rsid w:val="004C19D9"/>
    <w:rsid w:val="004D348B"/>
    <w:rsid w:val="004E131A"/>
    <w:rsid w:val="004F2105"/>
    <w:rsid w:val="004F2989"/>
    <w:rsid w:val="004F61F7"/>
    <w:rsid w:val="00510360"/>
    <w:rsid w:val="00511299"/>
    <w:rsid w:val="00511863"/>
    <w:rsid w:val="00523801"/>
    <w:rsid w:val="00535C75"/>
    <w:rsid w:val="00540608"/>
    <w:rsid w:val="00543566"/>
    <w:rsid w:val="00546DCC"/>
    <w:rsid w:val="005522F9"/>
    <w:rsid w:val="00562E88"/>
    <w:rsid w:val="00566EEC"/>
    <w:rsid w:val="00567026"/>
    <w:rsid w:val="00576C85"/>
    <w:rsid w:val="0058048D"/>
    <w:rsid w:val="00582ACA"/>
    <w:rsid w:val="00585CCB"/>
    <w:rsid w:val="0059095D"/>
    <w:rsid w:val="00593ACF"/>
    <w:rsid w:val="005949BB"/>
    <w:rsid w:val="00595297"/>
    <w:rsid w:val="005972DC"/>
    <w:rsid w:val="005A36BF"/>
    <w:rsid w:val="005A5B69"/>
    <w:rsid w:val="005B001F"/>
    <w:rsid w:val="005B44A8"/>
    <w:rsid w:val="005D2D9E"/>
    <w:rsid w:val="005D3EBD"/>
    <w:rsid w:val="005D5030"/>
    <w:rsid w:val="005D5088"/>
    <w:rsid w:val="005E30AC"/>
    <w:rsid w:val="005E49BD"/>
    <w:rsid w:val="005F4210"/>
    <w:rsid w:val="00600A30"/>
    <w:rsid w:val="00603D1A"/>
    <w:rsid w:val="00605397"/>
    <w:rsid w:val="006109EF"/>
    <w:rsid w:val="00616C94"/>
    <w:rsid w:val="00617A95"/>
    <w:rsid w:val="00625747"/>
    <w:rsid w:val="00626D22"/>
    <w:rsid w:val="00631540"/>
    <w:rsid w:val="0064085C"/>
    <w:rsid w:val="00641B80"/>
    <w:rsid w:val="00647E6F"/>
    <w:rsid w:val="006557FB"/>
    <w:rsid w:val="00657C17"/>
    <w:rsid w:val="00676C02"/>
    <w:rsid w:val="00680F12"/>
    <w:rsid w:val="00685FB0"/>
    <w:rsid w:val="006A0E99"/>
    <w:rsid w:val="006B104D"/>
    <w:rsid w:val="006B7636"/>
    <w:rsid w:val="006C2E8F"/>
    <w:rsid w:val="006C38AF"/>
    <w:rsid w:val="006D2259"/>
    <w:rsid w:val="006E3AB7"/>
    <w:rsid w:val="006F0751"/>
    <w:rsid w:val="006F5E43"/>
    <w:rsid w:val="006F6CA8"/>
    <w:rsid w:val="006F7A01"/>
    <w:rsid w:val="00704DB2"/>
    <w:rsid w:val="00707D8F"/>
    <w:rsid w:val="007106F1"/>
    <w:rsid w:val="00722839"/>
    <w:rsid w:val="0072746A"/>
    <w:rsid w:val="00734882"/>
    <w:rsid w:val="00755F42"/>
    <w:rsid w:val="0076476B"/>
    <w:rsid w:val="0078283E"/>
    <w:rsid w:val="00795B77"/>
    <w:rsid w:val="007A3573"/>
    <w:rsid w:val="007A4E19"/>
    <w:rsid w:val="007A508F"/>
    <w:rsid w:val="007B6ADB"/>
    <w:rsid w:val="007C777A"/>
    <w:rsid w:val="007C7FCA"/>
    <w:rsid w:val="007D07E9"/>
    <w:rsid w:val="007D7370"/>
    <w:rsid w:val="007E1D74"/>
    <w:rsid w:val="007E234E"/>
    <w:rsid w:val="007E5957"/>
    <w:rsid w:val="007E5F64"/>
    <w:rsid w:val="007E726A"/>
    <w:rsid w:val="007F0C66"/>
    <w:rsid w:val="007F33CC"/>
    <w:rsid w:val="008008D8"/>
    <w:rsid w:val="0080639A"/>
    <w:rsid w:val="00807047"/>
    <w:rsid w:val="00811F2C"/>
    <w:rsid w:val="00811FE5"/>
    <w:rsid w:val="00813FC1"/>
    <w:rsid w:val="008155B8"/>
    <w:rsid w:val="008232B5"/>
    <w:rsid w:val="008277E1"/>
    <w:rsid w:val="00832E63"/>
    <w:rsid w:val="008424DA"/>
    <w:rsid w:val="0086620C"/>
    <w:rsid w:val="0086674D"/>
    <w:rsid w:val="00883F01"/>
    <w:rsid w:val="008872A7"/>
    <w:rsid w:val="0089012F"/>
    <w:rsid w:val="00890FA7"/>
    <w:rsid w:val="0089187D"/>
    <w:rsid w:val="008954DD"/>
    <w:rsid w:val="00896C6D"/>
    <w:rsid w:val="008A04CE"/>
    <w:rsid w:val="008B3068"/>
    <w:rsid w:val="008C00AF"/>
    <w:rsid w:val="008C302B"/>
    <w:rsid w:val="008D169B"/>
    <w:rsid w:val="008D18A1"/>
    <w:rsid w:val="008D6CF3"/>
    <w:rsid w:val="008E40CA"/>
    <w:rsid w:val="008F05AF"/>
    <w:rsid w:val="0090106C"/>
    <w:rsid w:val="00906838"/>
    <w:rsid w:val="009108F6"/>
    <w:rsid w:val="00911052"/>
    <w:rsid w:val="0091176A"/>
    <w:rsid w:val="00924416"/>
    <w:rsid w:val="00934695"/>
    <w:rsid w:val="00940548"/>
    <w:rsid w:val="0094390B"/>
    <w:rsid w:val="00952CC0"/>
    <w:rsid w:val="00961FC9"/>
    <w:rsid w:val="00963F3A"/>
    <w:rsid w:val="0096544C"/>
    <w:rsid w:val="00966D4F"/>
    <w:rsid w:val="009704F7"/>
    <w:rsid w:val="00973939"/>
    <w:rsid w:val="00981907"/>
    <w:rsid w:val="00982004"/>
    <w:rsid w:val="00986886"/>
    <w:rsid w:val="00995FD6"/>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4D80"/>
    <w:rsid w:val="00A1506E"/>
    <w:rsid w:val="00A16838"/>
    <w:rsid w:val="00A227F5"/>
    <w:rsid w:val="00A23266"/>
    <w:rsid w:val="00A31016"/>
    <w:rsid w:val="00A33283"/>
    <w:rsid w:val="00A406B3"/>
    <w:rsid w:val="00A4282D"/>
    <w:rsid w:val="00A47F70"/>
    <w:rsid w:val="00A51F23"/>
    <w:rsid w:val="00A5607B"/>
    <w:rsid w:val="00A64A6B"/>
    <w:rsid w:val="00A70D9F"/>
    <w:rsid w:val="00A72929"/>
    <w:rsid w:val="00A74A5F"/>
    <w:rsid w:val="00A80BBD"/>
    <w:rsid w:val="00A81849"/>
    <w:rsid w:val="00A8343E"/>
    <w:rsid w:val="00A9349D"/>
    <w:rsid w:val="00A95AA4"/>
    <w:rsid w:val="00A95B48"/>
    <w:rsid w:val="00A97541"/>
    <w:rsid w:val="00AA18FC"/>
    <w:rsid w:val="00AA3DE0"/>
    <w:rsid w:val="00AB4172"/>
    <w:rsid w:val="00AB5874"/>
    <w:rsid w:val="00AC1CDE"/>
    <w:rsid w:val="00AC2B84"/>
    <w:rsid w:val="00AC4CDB"/>
    <w:rsid w:val="00AD175B"/>
    <w:rsid w:val="00AD18BC"/>
    <w:rsid w:val="00AD7B9C"/>
    <w:rsid w:val="00AE0D36"/>
    <w:rsid w:val="00AE43CB"/>
    <w:rsid w:val="00AE58D9"/>
    <w:rsid w:val="00AF0632"/>
    <w:rsid w:val="00AF323E"/>
    <w:rsid w:val="00B205A7"/>
    <w:rsid w:val="00B23478"/>
    <w:rsid w:val="00B2479A"/>
    <w:rsid w:val="00B271EC"/>
    <w:rsid w:val="00B3476C"/>
    <w:rsid w:val="00B3687B"/>
    <w:rsid w:val="00B375FE"/>
    <w:rsid w:val="00B3785D"/>
    <w:rsid w:val="00B42127"/>
    <w:rsid w:val="00B423C2"/>
    <w:rsid w:val="00B47572"/>
    <w:rsid w:val="00B51305"/>
    <w:rsid w:val="00B52298"/>
    <w:rsid w:val="00B611A3"/>
    <w:rsid w:val="00B661B8"/>
    <w:rsid w:val="00B6743D"/>
    <w:rsid w:val="00B749EB"/>
    <w:rsid w:val="00B77215"/>
    <w:rsid w:val="00B7732E"/>
    <w:rsid w:val="00B80DD2"/>
    <w:rsid w:val="00B82474"/>
    <w:rsid w:val="00B864B4"/>
    <w:rsid w:val="00B9175A"/>
    <w:rsid w:val="00BA3FA7"/>
    <w:rsid w:val="00BB1643"/>
    <w:rsid w:val="00BB22B9"/>
    <w:rsid w:val="00BB29EC"/>
    <w:rsid w:val="00BB3FFA"/>
    <w:rsid w:val="00BB591C"/>
    <w:rsid w:val="00BB64DB"/>
    <w:rsid w:val="00BD08B5"/>
    <w:rsid w:val="00BD1C10"/>
    <w:rsid w:val="00BD1EB8"/>
    <w:rsid w:val="00BD48DB"/>
    <w:rsid w:val="00BE033E"/>
    <w:rsid w:val="00BE2C02"/>
    <w:rsid w:val="00BE4EE6"/>
    <w:rsid w:val="00BF10B3"/>
    <w:rsid w:val="00BF25F2"/>
    <w:rsid w:val="00BF3931"/>
    <w:rsid w:val="00BF737A"/>
    <w:rsid w:val="00C02B76"/>
    <w:rsid w:val="00C14311"/>
    <w:rsid w:val="00C23EB9"/>
    <w:rsid w:val="00C30DA0"/>
    <w:rsid w:val="00C335C5"/>
    <w:rsid w:val="00C353C1"/>
    <w:rsid w:val="00C355DA"/>
    <w:rsid w:val="00C456F4"/>
    <w:rsid w:val="00C57760"/>
    <w:rsid w:val="00C63087"/>
    <w:rsid w:val="00C64805"/>
    <w:rsid w:val="00C66635"/>
    <w:rsid w:val="00C73120"/>
    <w:rsid w:val="00C75A13"/>
    <w:rsid w:val="00C826F0"/>
    <w:rsid w:val="00C866E0"/>
    <w:rsid w:val="00C87B23"/>
    <w:rsid w:val="00C91790"/>
    <w:rsid w:val="00C91BE8"/>
    <w:rsid w:val="00C91CF2"/>
    <w:rsid w:val="00C93984"/>
    <w:rsid w:val="00C97969"/>
    <w:rsid w:val="00CA0D58"/>
    <w:rsid w:val="00CA4EE2"/>
    <w:rsid w:val="00CB1401"/>
    <w:rsid w:val="00CC51C6"/>
    <w:rsid w:val="00CC70C1"/>
    <w:rsid w:val="00CD4672"/>
    <w:rsid w:val="00CD67AB"/>
    <w:rsid w:val="00CE384E"/>
    <w:rsid w:val="00CE67DB"/>
    <w:rsid w:val="00CE76BE"/>
    <w:rsid w:val="00CF24FD"/>
    <w:rsid w:val="00D0721D"/>
    <w:rsid w:val="00D17423"/>
    <w:rsid w:val="00D23F61"/>
    <w:rsid w:val="00D35D57"/>
    <w:rsid w:val="00D5145D"/>
    <w:rsid w:val="00D55C94"/>
    <w:rsid w:val="00D60100"/>
    <w:rsid w:val="00D66C18"/>
    <w:rsid w:val="00D67206"/>
    <w:rsid w:val="00D7216B"/>
    <w:rsid w:val="00D8129E"/>
    <w:rsid w:val="00D846F6"/>
    <w:rsid w:val="00DA17AF"/>
    <w:rsid w:val="00DA7497"/>
    <w:rsid w:val="00DB05C9"/>
    <w:rsid w:val="00DB0849"/>
    <w:rsid w:val="00DB0C59"/>
    <w:rsid w:val="00DB6CF4"/>
    <w:rsid w:val="00DC19AA"/>
    <w:rsid w:val="00DC1F1E"/>
    <w:rsid w:val="00DD7980"/>
    <w:rsid w:val="00DF0E6E"/>
    <w:rsid w:val="00DF2D65"/>
    <w:rsid w:val="00DF7075"/>
    <w:rsid w:val="00E00793"/>
    <w:rsid w:val="00E0243D"/>
    <w:rsid w:val="00E045CF"/>
    <w:rsid w:val="00E06EBD"/>
    <w:rsid w:val="00E2175D"/>
    <w:rsid w:val="00E34170"/>
    <w:rsid w:val="00E36DB1"/>
    <w:rsid w:val="00E4601B"/>
    <w:rsid w:val="00E46238"/>
    <w:rsid w:val="00E50FE0"/>
    <w:rsid w:val="00E602BE"/>
    <w:rsid w:val="00E63DF6"/>
    <w:rsid w:val="00E72867"/>
    <w:rsid w:val="00E732F6"/>
    <w:rsid w:val="00E96BA1"/>
    <w:rsid w:val="00EA186D"/>
    <w:rsid w:val="00EA7D8F"/>
    <w:rsid w:val="00EB1794"/>
    <w:rsid w:val="00EC13FF"/>
    <w:rsid w:val="00EE3588"/>
    <w:rsid w:val="00EF090D"/>
    <w:rsid w:val="00EF3297"/>
    <w:rsid w:val="00F04ACE"/>
    <w:rsid w:val="00F06415"/>
    <w:rsid w:val="00F206E2"/>
    <w:rsid w:val="00F26730"/>
    <w:rsid w:val="00F27688"/>
    <w:rsid w:val="00F33101"/>
    <w:rsid w:val="00F44F73"/>
    <w:rsid w:val="00F46B04"/>
    <w:rsid w:val="00F517D0"/>
    <w:rsid w:val="00F527DB"/>
    <w:rsid w:val="00F579BF"/>
    <w:rsid w:val="00F62AFF"/>
    <w:rsid w:val="00F720A3"/>
    <w:rsid w:val="00F7256F"/>
    <w:rsid w:val="00F81EBE"/>
    <w:rsid w:val="00F83750"/>
    <w:rsid w:val="00F839C8"/>
    <w:rsid w:val="00F86E3B"/>
    <w:rsid w:val="00F86FC5"/>
    <w:rsid w:val="00F94100"/>
    <w:rsid w:val="00FB3D1B"/>
    <w:rsid w:val="00FB5B48"/>
    <w:rsid w:val="00FB722F"/>
    <w:rsid w:val="00FC2DB4"/>
    <w:rsid w:val="00FC3799"/>
    <w:rsid w:val="00FD0964"/>
    <w:rsid w:val="00FD30D1"/>
    <w:rsid w:val="00FE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semiHidden/>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Users/staff/Downloads/A.%09http:/asccc.org/content/application-statewide-servi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sccc.org/sites/default/files/Fall%202020%20Adopted%20Resolutions%2011.9.2020%20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6490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4</cp:revision>
  <cp:lastPrinted>2020-11-20T17:23:00Z</cp:lastPrinted>
  <dcterms:created xsi:type="dcterms:W3CDTF">2020-11-20T17:22:00Z</dcterms:created>
  <dcterms:modified xsi:type="dcterms:W3CDTF">2020-11-30T16:07:00Z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