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C29C" w14:textId="77777777" w:rsidR="00A4282D" w:rsidRDefault="00A31016" w:rsidP="00A4282D">
      <w:pPr>
        <w:pStyle w:val="Title"/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0210B7">
      <w:pPr>
        <w:pStyle w:val="Title"/>
        <w:ind w:left="0"/>
      </w:pPr>
    </w:p>
    <w:p w14:paraId="044739CC" w14:textId="77777777" w:rsidR="00F720A3" w:rsidRDefault="00F720A3" w:rsidP="000210B7">
      <w:pPr>
        <w:pStyle w:val="Title"/>
        <w:rPr>
          <w:rFonts w:asciiTheme="majorHAnsi" w:hAnsiTheme="majorHAnsi"/>
        </w:rPr>
      </w:pPr>
    </w:p>
    <w:p w14:paraId="4C22AA85" w14:textId="7B59EADA" w:rsidR="000210B7" w:rsidRDefault="000146F5" w:rsidP="000210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Educational Policies</w:t>
      </w:r>
      <w:r w:rsidR="003459C1">
        <w:rPr>
          <w:rFonts w:asciiTheme="majorHAnsi" w:hAnsiTheme="majorHAnsi"/>
        </w:rPr>
        <w:t xml:space="preserve"> Committee</w:t>
      </w:r>
    </w:p>
    <w:p w14:paraId="26B13B5C" w14:textId="7220FD78" w:rsidR="0080639A" w:rsidRPr="00095961" w:rsidRDefault="00392E81" w:rsidP="000210B7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</w:t>
      </w:r>
      <w:r w:rsidR="0083228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January</w:t>
      </w:r>
      <w:r w:rsidR="00832284">
        <w:rPr>
          <w:rFonts w:asciiTheme="majorHAnsi" w:hAnsiTheme="majorHAnsi"/>
          <w:sz w:val="24"/>
          <w:szCs w:val="24"/>
        </w:rPr>
        <w:t xml:space="preserve"> 20</w:t>
      </w:r>
      <w:r w:rsidR="00660450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1</w:t>
      </w:r>
      <w:r w:rsidR="003459C1">
        <w:rPr>
          <w:rFonts w:asciiTheme="majorHAnsi" w:hAnsiTheme="majorHAnsi"/>
          <w:sz w:val="24"/>
          <w:szCs w:val="24"/>
        </w:rPr>
        <w:t>,</w:t>
      </w:r>
      <w:r w:rsidR="0083228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10:30</w:t>
      </w:r>
      <w:r w:rsidR="004D4987">
        <w:rPr>
          <w:rFonts w:asciiTheme="majorHAnsi" w:hAnsiTheme="majorHAnsi"/>
          <w:sz w:val="24"/>
          <w:szCs w:val="24"/>
        </w:rPr>
        <w:t xml:space="preserve"> </w:t>
      </w:r>
      <w:r w:rsidR="00660450">
        <w:rPr>
          <w:rFonts w:asciiTheme="majorHAnsi" w:hAnsiTheme="majorHAnsi"/>
          <w:sz w:val="24"/>
          <w:szCs w:val="24"/>
        </w:rPr>
        <w:t>a</w:t>
      </w:r>
      <w:r w:rsidR="00832284">
        <w:rPr>
          <w:rFonts w:asciiTheme="majorHAnsi" w:hAnsiTheme="majorHAnsi"/>
          <w:sz w:val="24"/>
          <w:szCs w:val="24"/>
        </w:rPr>
        <w:t>.m.</w:t>
      </w:r>
    </w:p>
    <w:p w14:paraId="379AB168" w14:textId="59D0782B" w:rsidR="008155B8" w:rsidRDefault="008155B8" w:rsidP="000210B7">
      <w:pPr>
        <w:pStyle w:val="Title"/>
        <w:rPr>
          <w:rFonts w:asciiTheme="majorHAnsi" w:hAnsiTheme="majorHAnsi"/>
          <w:sz w:val="24"/>
        </w:rPr>
      </w:pPr>
    </w:p>
    <w:p w14:paraId="12DEB81A" w14:textId="77777777" w:rsidR="00E10545" w:rsidRPr="00DA3A20" w:rsidRDefault="00E10545" w:rsidP="00E10545">
      <w:pPr>
        <w:pStyle w:val="Title"/>
        <w:rPr>
          <w:rFonts w:asciiTheme="majorHAnsi" w:hAnsiTheme="majorHAnsi"/>
        </w:rPr>
      </w:pPr>
      <w:r w:rsidRPr="00432F25">
        <w:rPr>
          <w:rFonts w:asciiTheme="majorHAnsi" w:hAnsiTheme="majorHAnsi"/>
          <w:sz w:val="24"/>
          <w:szCs w:val="24"/>
        </w:rPr>
        <w:t>Zoom Teleconference Informatio</w:t>
      </w:r>
      <w:r w:rsidRPr="00DA3A20">
        <w:rPr>
          <w:rFonts w:asciiTheme="majorHAnsi" w:hAnsiTheme="majorHAnsi"/>
        </w:rPr>
        <w:t>n</w:t>
      </w:r>
    </w:p>
    <w:p w14:paraId="054976FF" w14:textId="77777777" w:rsidR="00E10545" w:rsidRPr="0005451D" w:rsidRDefault="00E10545" w:rsidP="00E10545">
      <w:pPr>
        <w:pStyle w:val="Title"/>
        <w:rPr>
          <w:rFonts w:ascii="Palatino Linotype" w:hAnsi="Palatino Linotype"/>
          <w:sz w:val="22"/>
          <w:szCs w:val="22"/>
        </w:rPr>
      </w:pPr>
      <w:r w:rsidRPr="0005451D">
        <w:rPr>
          <w:rFonts w:ascii="Palatino Linotype" w:hAnsi="Palatino Linotype"/>
          <w:sz w:val="22"/>
          <w:szCs w:val="22"/>
        </w:rPr>
        <w:t>Join from PC, Mac, Linux, iOS or Android: https://cccconfer.zoom.us/j/5462550600</w:t>
      </w:r>
    </w:p>
    <w:p w14:paraId="6E66B4EE" w14:textId="77777777" w:rsidR="00E10545" w:rsidRDefault="00E10545" w:rsidP="00E10545">
      <w:pPr>
        <w:pStyle w:val="Title"/>
        <w:rPr>
          <w:rFonts w:ascii="Palatino Linotype" w:hAnsi="Palatino Linotype"/>
          <w:sz w:val="22"/>
          <w:szCs w:val="22"/>
        </w:rPr>
      </w:pPr>
      <w:r w:rsidRPr="0005451D">
        <w:rPr>
          <w:rFonts w:ascii="Palatino Linotype" w:hAnsi="Palatino Linotype"/>
          <w:sz w:val="22"/>
          <w:szCs w:val="22"/>
        </w:rPr>
        <w:t>Or iPhone one-tap (US Toll):  +14086380968,5462550600# or +16465588656,5462550600</w:t>
      </w:r>
    </w:p>
    <w:p w14:paraId="7537F350" w14:textId="77777777" w:rsidR="00E10545" w:rsidRPr="00432F25" w:rsidRDefault="00E10545" w:rsidP="00E10545">
      <w:pPr>
        <w:pStyle w:val="Title"/>
        <w:rPr>
          <w:rFonts w:ascii="Palatino Linotype" w:hAnsi="Palatino Linotype"/>
          <w:sz w:val="22"/>
          <w:szCs w:val="22"/>
        </w:rPr>
      </w:pPr>
      <w:r w:rsidRPr="00432F25">
        <w:rPr>
          <w:rFonts w:ascii="Palatino Linotype" w:hAnsi="Palatino Linotype"/>
          <w:sz w:val="22"/>
          <w:szCs w:val="22"/>
        </w:rPr>
        <w:t>Dial: +1 408 638 0968 (US Toll) or +1 646 558 8656 (US Toll)</w:t>
      </w:r>
    </w:p>
    <w:p w14:paraId="7E7E30C8" w14:textId="77777777" w:rsidR="00E10545" w:rsidRPr="00432F25" w:rsidRDefault="00E10545" w:rsidP="00E10545">
      <w:pPr>
        <w:pStyle w:val="Title"/>
        <w:rPr>
          <w:rFonts w:ascii="Palatino Linotype" w:hAnsi="Palatino Linotype"/>
          <w:sz w:val="22"/>
          <w:szCs w:val="22"/>
        </w:rPr>
      </w:pPr>
      <w:r w:rsidRPr="0005451D">
        <w:rPr>
          <w:rFonts w:ascii="Palatino Linotype" w:hAnsi="Palatino Linotype"/>
          <w:sz w:val="22"/>
          <w:szCs w:val="22"/>
        </w:rPr>
        <w:t>Meeting ID: 546 255 0600</w:t>
      </w:r>
    </w:p>
    <w:p w14:paraId="6EF89B61" w14:textId="77777777" w:rsidR="000210B7" w:rsidRDefault="000210B7" w:rsidP="000210B7">
      <w:pPr>
        <w:pStyle w:val="Title"/>
        <w:rPr>
          <w:rFonts w:asciiTheme="majorHAnsi" w:hAnsiTheme="majorHAnsi"/>
          <w:sz w:val="24"/>
        </w:rPr>
      </w:pPr>
    </w:p>
    <w:p w14:paraId="6A2E796D" w14:textId="4D457EA0" w:rsidR="00A4282D" w:rsidRPr="0080639A" w:rsidRDefault="003B7BD4" w:rsidP="000210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Meeting Notes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68F4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3601A6AC" w14:textId="0C8EB481" w:rsidR="00821666" w:rsidRDefault="00821666" w:rsidP="00821666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>
        <w:rPr>
          <w:rFonts w:asciiTheme="majorHAnsi" w:hAnsiTheme="majorHAnsi"/>
        </w:rPr>
        <w:t xml:space="preserve"> and Adoption of the Agenda</w:t>
      </w:r>
    </w:p>
    <w:p w14:paraId="59AF8092" w14:textId="6F54DD32" w:rsidR="000943AA" w:rsidRDefault="000943AA" w:rsidP="000943AA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attendance: Sam Foster (Chair), Leigh Anne Shaw, </w:t>
      </w:r>
      <w:proofErr w:type="spellStart"/>
      <w:r>
        <w:rPr>
          <w:rFonts w:asciiTheme="majorHAnsi" w:hAnsiTheme="majorHAnsi"/>
        </w:rPr>
        <w:t>Adrean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Askemeese</w:t>
      </w:r>
      <w:proofErr w:type="spellEnd"/>
      <w:r>
        <w:rPr>
          <w:rFonts w:asciiTheme="majorHAnsi" w:hAnsiTheme="majorHAnsi"/>
        </w:rPr>
        <w:t xml:space="preserve">, Alexander </w:t>
      </w:r>
      <w:proofErr w:type="spellStart"/>
      <w:r>
        <w:rPr>
          <w:rFonts w:asciiTheme="majorHAnsi" w:hAnsiTheme="majorHAnsi"/>
        </w:rPr>
        <w:t>Manjarrez</w:t>
      </w:r>
      <w:proofErr w:type="spellEnd"/>
      <w:r>
        <w:rPr>
          <w:rFonts w:asciiTheme="majorHAnsi" w:hAnsiTheme="majorHAnsi"/>
        </w:rPr>
        <w:t xml:space="preserve">, Teresa </w:t>
      </w:r>
      <w:proofErr w:type="spellStart"/>
      <w:r>
        <w:rPr>
          <w:rFonts w:asciiTheme="majorHAnsi" w:hAnsiTheme="majorHAnsi"/>
        </w:rPr>
        <w:t>Aldredge</w:t>
      </w:r>
      <w:proofErr w:type="spellEnd"/>
      <w:r>
        <w:rPr>
          <w:rFonts w:asciiTheme="majorHAnsi" w:hAnsiTheme="majorHAnsi"/>
        </w:rPr>
        <w:t>, Victor Hernandez</w:t>
      </w:r>
      <w:r w:rsidR="009C1A43">
        <w:rPr>
          <w:rFonts w:asciiTheme="majorHAnsi" w:hAnsiTheme="majorHAnsi"/>
        </w:rPr>
        <w:t>, David Morse</w:t>
      </w:r>
    </w:p>
    <w:p w14:paraId="436AD023" w14:textId="77777777" w:rsidR="00821666" w:rsidRDefault="00821666" w:rsidP="00821666">
      <w:pPr>
        <w:pStyle w:val="ListParagraph"/>
        <w:rPr>
          <w:rFonts w:asciiTheme="majorHAnsi" w:hAnsiTheme="majorHAnsi"/>
        </w:rPr>
      </w:pPr>
    </w:p>
    <w:p w14:paraId="73BF9931" w14:textId="1AA2837C" w:rsidR="00821666" w:rsidRDefault="00821666" w:rsidP="00821666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Volunteer note taker</w:t>
      </w:r>
      <w:r w:rsidR="002272D8">
        <w:rPr>
          <w:rFonts w:asciiTheme="majorHAnsi" w:hAnsiTheme="majorHAnsi"/>
        </w:rPr>
        <w:t xml:space="preserve">- </w:t>
      </w:r>
      <w:r w:rsidR="002272D8" w:rsidRPr="00ED719D">
        <w:rPr>
          <w:rFonts w:asciiTheme="majorHAnsi" w:hAnsiTheme="majorHAnsi"/>
          <w:b/>
        </w:rPr>
        <w:t>Mayra/Leigh Anne</w:t>
      </w:r>
      <w:r w:rsidR="00ED719D">
        <w:rPr>
          <w:rFonts w:asciiTheme="majorHAnsi" w:hAnsiTheme="majorHAnsi"/>
        </w:rPr>
        <w:t xml:space="preserve"> </w:t>
      </w:r>
      <w:r w:rsidR="00ED719D" w:rsidRPr="00ED719D">
        <w:rPr>
          <w:rFonts w:asciiTheme="majorHAnsi" w:hAnsiTheme="majorHAnsi"/>
        </w:rPr>
        <w:sym w:font="Wingdings" w:char="F04A"/>
      </w:r>
    </w:p>
    <w:p w14:paraId="6176DF80" w14:textId="77777777" w:rsidR="00DA15F1" w:rsidRDefault="00DA15F1" w:rsidP="00DA15F1">
      <w:pPr>
        <w:pStyle w:val="ListParagraph"/>
        <w:rPr>
          <w:rFonts w:asciiTheme="majorHAnsi" w:hAnsiTheme="majorHAnsi"/>
        </w:rPr>
      </w:pPr>
    </w:p>
    <w:p w14:paraId="1E133221" w14:textId="382B4FC1" w:rsidR="00DA15F1" w:rsidRDefault="00DA15F1" w:rsidP="00821666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Check-ins and Affirmations</w:t>
      </w:r>
    </w:p>
    <w:p w14:paraId="2E9A1537" w14:textId="77777777" w:rsidR="00E71163" w:rsidRDefault="00E71163" w:rsidP="00E71163">
      <w:pPr>
        <w:pStyle w:val="ListParagraph"/>
        <w:rPr>
          <w:rFonts w:asciiTheme="majorHAnsi" w:hAnsiTheme="majorHAnsi"/>
        </w:rPr>
      </w:pPr>
    </w:p>
    <w:p w14:paraId="709F695D" w14:textId="585C0E95" w:rsidR="00E71163" w:rsidRPr="000943AA" w:rsidRDefault="00E71163" w:rsidP="00E71163">
      <w:pPr>
        <w:ind w:left="1080"/>
        <w:rPr>
          <w:rFonts w:asciiTheme="majorHAnsi" w:hAnsiTheme="majorHAnsi"/>
          <w:b/>
        </w:rPr>
      </w:pPr>
      <w:r w:rsidRPr="000943AA">
        <w:rPr>
          <w:rFonts w:asciiTheme="majorHAnsi" w:hAnsiTheme="majorHAnsi"/>
          <w:b/>
        </w:rPr>
        <w:t>Think about something that you are looking forward to in 2021.</w:t>
      </w:r>
    </w:p>
    <w:p w14:paraId="5C9C7BE4" w14:textId="4557D704" w:rsidR="007404A1" w:rsidRPr="007404A1" w:rsidRDefault="007404A1" w:rsidP="007404A1">
      <w:pPr>
        <w:rPr>
          <w:rFonts w:asciiTheme="majorHAnsi" w:hAnsiTheme="majorHAnsi"/>
        </w:rPr>
      </w:pPr>
    </w:p>
    <w:p w14:paraId="583B1B9B" w14:textId="25B6ACEB" w:rsidR="008065C1" w:rsidRDefault="008065C1" w:rsidP="008A1EC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Approval of Minutes</w:t>
      </w:r>
    </w:p>
    <w:p w14:paraId="6C14809F" w14:textId="70B4CA70" w:rsidR="009C1A43" w:rsidRPr="009C1A43" w:rsidRDefault="00ED719D" w:rsidP="009C1A43">
      <w:pPr>
        <w:pStyle w:val="ListParagraph"/>
        <w:ind w:left="10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2020 </w:t>
      </w:r>
      <w:r w:rsidR="009C1A43" w:rsidRPr="009C1A43">
        <w:rPr>
          <w:rFonts w:asciiTheme="majorHAnsi" w:hAnsiTheme="majorHAnsi"/>
          <w:b/>
        </w:rPr>
        <w:t>November &amp; December minutes approved.</w:t>
      </w:r>
    </w:p>
    <w:p w14:paraId="6E9EE6BE" w14:textId="77777777" w:rsidR="008065C1" w:rsidRPr="008065C1" w:rsidRDefault="008065C1" w:rsidP="008065C1">
      <w:pPr>
        <w:pStyle w:val="ListParagraph"/>
        <w:rPr>
          <w:rFonts w:asciiTheme="majorHAnsi" w:hAnsiTheme="majorHAnsi"/>
        </w:rPr>
      </w:pPr>
    </w:p>
    <w:p w14:paraId="36B26C6C" w14:textId="5D2D81AF" w:rsidR="00BF1498" w:rsidRDefault="00BF1498" w:rsidP="008A1EC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Possible Breakout topics for Spring Plenary</w:t>
      </w:r>
    </w:p>
    <w:p w14:paraId="35D51069" w14:textId="5CBE15C4" w:rsidR="009C1A43" w:rsidRPr="009F2FD7" w:rsidRDefault="009C1A43" w:rsidP="009C1A43">
      <w:pPr>
        <w:pStyle w:val="ListParagraph"/>
        <w:ind w:left="1080"/>
        <w:rPr>
          <w:rFonts w:asciiTheme="majorHAnsi" w:hAnsiTheme="majorHAnsi"/>
          <w:b/>
        </w:rPr>
      </w:pPr>
      <w:r w:rsidRPr="009F2FD7">
        <w:rPr>
          <w:rFonts w:asciiTheme="majorHAnsi" w:hAnsiTheme="majorHAnsi"/>
          <w:b/>
        </w:rPr>
        <w:t xml:space="preserve">Theme: </w:t>
      </w:r>
    </w:p>
    <w:p w14:paraId="1F566618" w14:textId="77777777" w:rsidR="009C1A43" w:rsidRPr="009F2FD7" w:rsidRDefault="009C1A43" w:rsidP="009C1A43">
      <w:pPr>
        <w:widowControl/>
        <w:shd w:val="clear" w:color="auto" w:fill="FFFFFF"/>
        <w:autoSpaceDE/>
        <w:autoSpaceDN/>
        <w:adjustRightInd/>
        <w:ind w:left="1440"/>
        <w:textAlignment w:val="baseline"/>
        <w:rPr>
          <w:rFonts w:asciiTheme="majorHAnsi" w:hAnsiTheme="majorHAnsi" w:cstheme="majorHAnsi"/>
          <w:b/>
          <w:color w:val="201F1E"/>
        </w:rPr>
      </w:pPr>
      <w:r w:rsidRPr="009F2FD7">
        <w:rPr>
          <w:rFonts w:asciiTheme="majorHAnsi" w:hAnsiTheme="majorHAnsi" w:cstheme="majorHAnsi"/>
          <w:b/>
          <w:color w:val="201F1E"/>
        </w:rPr>
        <w:t>Option 1:  Working Collectively: Reimagining and Decolonizing Institutions </w:t>
      </w:r>
    </w:p>
    <w:p w14:paraId="46A81FCB" w14:textId="0355EEEA" w:rsidR="009C1A43" w:rsidRPr="009F2FD7" w:rsidRDefault="009C1A43" w:rsidP="009C1A43">
      <w:pPr>
        <w:widowControl/>
        <w:shd w:val="clear" w:color="auto" w:fill="FFFFFF"/>
        <w:autoSpaceDE/>
        <w:autoSpaceDN/>
        <w:adjustRightInd/>
        <w:ind w:left="1440"/>
        <w:textAlignment w:val="baseline"/>
        <w:rPr>
          <w:rFonts w:asciiTheme="majorHAnsi" w:hAnsiTheme="majorHAnsi" w:cstheme="majorHAnsi"/>
          <w:b/>
          <w:color w:val="201F1E"/>
        </w:rPr>
      </w:pPr>
      <w:r w:rsidRPr="009F2FD7">
        <w:rPr>
          <w:rFonts w:asciiTheme="majorHAnsi" w:hAnsiTheme="majorHAnsi" w:cstheme="majorHAnsi"/>
          <w:b/>
          <w:color w:val="201F1E"/>
        </w:rPr>
        <w:t>Option 2:  Working Collectively: Transforming and Decolonizing Institutions</w:t>
      </w:r>
    </w:p>
    <w:p w14:paraId="53A62157" w14:textId="77777777" w:rsidR="009C1A43" w:rsidRPr="009F2FD7" w:rsidRDefault="009C1A43" w:rsidP="009C1A43">
      <w:pPr>
        <w:ind w:left="1080"/>
        <w:rPr>
          <w:rFonts w:asciiTheme="majorHAnsi" w:hAnsiTheme="majorHAnsi"/>
          <w:b/>
        </w:rPr>
      </w:pPr>
      <w:r w:rsidRPr="009F2FD7">
        <w:rPr>
          <w:rFonts w:asciiTheme="majorHAnsi" w:hAnsiTheme="majorHAnsi"/>
          <w:b/>
        </w:rPr>
        <w:t>Ideas brainstormed:</w:t>
      </w:r>
    </w:p>
    <w:p w14:paraId="461DBA09" w14:textId="34CE7B47" w:rsidR="009C1A43" w:rsidRPr="009F2FD7" w:rsidRDefault="009C1A43" w:rsidP="009C1A43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 w:rsidRPr="009F2FD7">
        <w:rPr>
          <w:rFonts w:asciiTheme="majorHAnsi" w:hAnsiTheme="majorHAnsi"/>
          <w:b/>
        </w:rPr>
        <w:t>How to reflect and a framework for disciplines to explore concepts for decolonization</w:t>
      </w:r>
    </w:p>
    <w:p w14:paraId="5AC6902F" w14:textId="2BDC328B" w:rsidR="009C1A43" w:rsidRPr="009F2FD7" w:rsidRDefault="009C1A43" w:rsidP="009C1A43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 w:rsidRPr="009F2FD7">
        <w:rPr>
          <w:rFonts w:asciiTheme="majorHAnsi" w:hAnsiTheme="majorHAnsi"/>
          <w:b/>
        </w:rPr>
        <w:t xml:space="preserve">Professional Development </w:t>
      </w:r>
      <w:r w:rsidR="00ED719D">
        <w:rPr>
          <w:rFonts w:asciiTheme="majorHAnsi" w:hAnsiTheme="majorHAnsi"/>
          <w:b/>
        </w:rPr>
        <w:t>P</w:t>
      </w:r>
      <w:r w:rsidRPr="009F2FD7">
        <w:rPr>
          <w:rFonts w:asciiTheme="majorHAnsi" w:hAnsiTheme="majorHAnsi"/>
          <w:b/>
        </w:rPr>
        <w:t xml:space="preserve">aper </w:t>
      </w:r>
    </w:p>
    <w:p w14:paraId="48114DA2" w14:textId="1BE86A4B" w:rsidR="009C1A43" w:rsidRPr="009F2FD7" w:rsidRDefault="009C1A43" w:rsidP="009C1A43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 w:rsidRPr="009F2FD7">
        <w:rPr>
          <w:rFonts w:asciiTheme="majorHAnsi" w:hAnsiTheme="majorHAnsi"/>
          <w:b/>
        </w:rPr>
        <w:t>Student involvement in online classes, policy implications</w:t>
      </w:r>
    </w:p>
    <w:p w14:paraId="0FBE0971" w14:textId="1026CC25" w:rsidR="009C1A43" w:rsidRPr="009F2FD7" w:rsidRDefault="009C1A43" w:rsidP="009C1A43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 w:rsidRPr="009F2FD7">
        <w:rPr>
          <w:rFonts w:asciiTheme="majorHAnsi" w:hAnsiTheme="majorHAnsi"/>
          <w:b/>
        </w:rPr>
        <w:t xml:space="preserve">Long term faculty load in online education </w:t>
      </w:r>
      <w:r w:rsidR="00AC63A8" w:rsidRPr="009F2FD7">
        <w:rPr>
          <w:rFonts w:asciiTheme="majorHAnsi" w:hAnsiTheme="majorHAnsi"/>
          <w:b/>
        </w:rPr>
        <w:t>during</w:t>
      </w:r>
      <w:r w:rsidRPr="009F2FD7">
        <w:rPr>
          <w:rFonts w:asciiTheme="majorHAnsi" w:hAnsiTheme="majorHAnsi"/>
          <w:b/>
        </w:rPr>
        <w:t xml:space="preserve"> and after COVID-19</w:t>
      </w:r>
    </w:p>
    <w:p w14:paraId="3E428441" w14:textId="6437751E" w:rsidR="009C1A43" w:rsidRPr="009F2FD7" w:rsidRDefault="00AC63A8" w:rsidP="009C1A43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 w:rsidRPr="009F2FD7">
        <w:rPr>
          <w:rFonts w:asciiTheme="majorHAnsi" w:hAnsiTheme="majorHAnsi"/>
          <w:b/>
        </w:rPr>
        <w:t>Ideas that faculty can do to decolonize the curriculum without affecting the COR</w:t>
      </w:r>
    </w:p>
    <w:p w14:paraId="5D0D71CC" w14:textId="563D119D" w:rsidR="00AC63A8" w:rsidRPr="009F2FD7" w:rsidRDefault="00AC63A8" w:rsidP="009C1A43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 w:rsidRPr="009F2FD7">
        <w:rPr>
          <w:rFonts w:asciiTheme="majorHAnsi" w:hAnsiTheme="majorHAnsi"/>
          <w:b/>
        </w:rPr>
        <w:t>Culturally Curriculum Audit (Long Beach)</w:t>
      </w:r>
    </w:p>
    <w:p w14:paraId="75F62B4C" w14:textId="77777777" w:rsidR="00BF1498" w:rsidRPr="00AC63A8" w:rsidRDefault="00BF1498" w:rsidP="00AC63A8">
      <w:pPr>
        <w:rPr>
          <w:rFonts w:asciiTheme="majorHAnsi" w:hAnsiTheme="majorHAnsi"/>
        </w:rPr>
      </w:pPr>
    </w:p>
    <w:p w14:paraId="3FF27ADB" w14:textId="73E013D2" w:rsidR="007039AB" w:rsidRDefault="00E30AAA" w:rsidP="008A1EC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Draft of </w:t>
      </w:r>
      <w:r w:rsidR="00A01248">
        <w:rPr>
          <w:rFonts w:asciiTheme="majorHAnsi" w:hAnsiTheme="majorHAnsi"/>
        </w:rPr>
        <w:t>PD Paper</w:t>
      </w:r>
      <w:r w:rsidR="00AC63A8">
        <w:rPr>
          <w:rFonts w:asciiTheme="majorHAnsi" w:hAnsiTheme="majorHAnsi"/>
        </w:rPr>
        <w:t xml:space="preserve"> </w:t>
      </w:r>
    </w:p>
    <w:p w14:paraId="4CE4E2C7" w14:textId="0C4F0478" w:rsidR="00997FFA" w:rsidRDefault="00A01248" w:rsidP="00997FF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General discussion</w:t>
      </w:r>
      <w:r w:rsidR="001F1CE5">
        <w:rPr>
          <w:rFonts w:asciiTheme="majorHAnsi" w:hAnsiTheme="majorHAnsi"/>
        </w:rPr>
        <w:t xml:space="preserve"> of draft</w:t>
      </w:r>
    </w:p>
    <w:p w14:paraId="7E19479F" w14:textId="77777777" w:rsidR="009F2FD7" w:rsidRPr="009F2FD7" w:rsidRDefault="009F2FD7" w:rsidP="009F2FD7">
      <w:pPr>
        <w:pStyle w:val="ListParagraph"/>
        <w:numPr>
          <w:ilvl w:val="2"/>
          <w:numId w:val="7"/>
        </w:numPr>
        <w:rPr>
          <w:rFonts w:asciiTheme="majorHAnsi" w:hAnsiTheme="majorHAnsi"/>
          <w:b/>
          <w:color w:val="000000" w:themeColor="text1"/>
        </w:rPr>
      </w:pPr>
      <w:r w:rsidRPr="009F2FD7">
        <w:rPr>
          <w:rFonts w:asciiTheme="majorHAnsi" w:hAnsiTheme="majorHAnsi"/>
          <w:b/>
          <w:color w:val="000000" w:themeColor="text1"/>
        </w:rPr>
        <w:t>Areas to address before submitting first read draft:</w:t>
      </w:r>
    </w:p>
    <w:p w14:paraId="2ADDAA81" w14:textId="77777777" w:rsidR="009F2FD7" w:rsidRPr="009F2FD7" w:rsidRDefault="009F2FD7" w:rsidP="009F2FD7">
      <w:pPr>
        <w:pStyle w:val="ListParagraph"/>
        <w:numPr>
          <w:ilvl w:val="3"/>
          <w:numId w:val="7"/>
        </w:numPr>
        <w:rPr>
          <w:rFonts w:asciiTheme="majorHAnsi" w:hAnsiTheme="majorHAnsi"/>
          <w:b/>
          <w:color w:val="000000" w:themeColor="text1"/>
        </w:rPr>
      </w:pPr>
      <w:r w:rsidRPr="009F2FD7">
        <w:rPr>
          <w:rFonts w:asciiTheme="majorHAnsi" w:hAnsiTheme="majorHAnsi"/>
          <w:b/>
          <w:color w:val="000000" w:themeColor="text1"/>
        </w:rPr>
        <w:t>Section on data equity</w:t>
      </w:r>
    </w:p>
    <w:p w14:paraId="14E2E790" w14:textId="77777777" w:rsidR="009F2FD7" w:rsidRPr="009F2FD7" w:rsidRDefault="009F2FD7" w:rsidP="009F2FD7">
      <w:pPr>
        <w:pStyle w:val="ListParagraph"/>
        <w:numPr>
          <w:ilvl w:val="3"/>
          <w:numId w:val="7"/>
        </w:numPr>
        <w:rPr>
          <w:rFonts w:asciiTheme="majorHAnsi" w:hAnsiTheme="majorHAnsi"/>
          <w:b/>
          <w:color w:val="000000" w:themeColor="text1"/>
        </w:rPr>
      </w:pPr>
      <w:r w:rsidRPr="009F2FD7">
        <w:rPr>
          <w:rFonts w:asciiTheme="majorHAnsi" w:hAnsiTheme="majorHAnsi"/>
          <w:b/>
          <w:color w:val="000000" w:themeColor="text1"/>
        </w:rPr>
        <w:t>Missing citations</w:t>
      </w:r>
    </w:p>
    <w:p w14:paraId="5FDA4AD7" w14:textId="77777777" w:rsidR="009F2FD7" w:rsidRPr="009F2FD7" w:rsidRDefault="009F2FD7" w:rsidP="009F2FD7">
      <w:pPr>
        <w:pStyle w:val="ListParagraph"/>
        <w:numPr>
          <w:ilvl w:val="3"/>
          <w:numId w:val="7"/>
        </w:numPr>
        <w:rPr>
          <w:rFonts w:asciiTheme="majorHAnsi" w:hAnsiTheme="majorHAnsi"/>
          <w:b/>
          <w:color w:val="000000" w:themeColor="text1"/>
        </w:rPr>
      </w:pPr>
      <w:r w:rsidRPr="009F2FD7">
        <w:rPr>
          <w:rFonts w:asciiTheme="majorHAnsi" w:hAnsiTheme="majorHAnsi"/>
          <w:b/>
          <w:color w:val="000000" w:themeColor="text1"/>
        </w:rPr>
        <w:t>Title</w:t>
      </w:r>
    </w:p>
    <w:p w14:paraId="5475F78A" w14:textId="77777777" w:rsidR="009F2FD7" w:rsidRPr="009F2FD7" w:rsidRDefault="009F2FD7" w:rsidP="009F2FD7">
      <w:pPr>
        <w:pStyle w:val="ListParagraph"/>
        <w:numPr>
          <w:ilvl w:val="4"/>
          <w:numId w:val="7"/>
        </w:numPr>
        <w:rPr>
          <w:rFonts w:asciiTheme="majorHAnsi" w:hAnsiTheme="majorHAnsi"/>
          <w:b/>
          <w:color w:val="000000" w:themeColor="text1"/>
        </w:rPr>
      </w:pPr>
      <w:r w:rsidRPr="009F2FD7">
        <w:rPr>
          <w:rFonts w:asciiTheme="majorHAnsi" w:hAnsiTheme="majorHAnsi"/>
          <w:b/>
          <w:color w:val="000000" w:themeColor="text1"/>
        </w:rPr>
        <w:lastRenderedPageBreak/>
        <w:t>Professional Development in a Modern and Inclusive World</w:t>
      </w:r>
    </w:p>
    <w:p w14:paraId="4CA65661" w14:textId="77777777" w:rsidR="009F2FD7" w:rsidRPr="009F2FD7" w:rsidRDefault="009F2FD7" w:rsidP="009F2FD7">
      <w:pPr>
        <w:pStyle w:val="ListParagraph"/>
        <w:numPr>
          <w:ilvl w:val="4"/>
          <w:numId w:val="7"/>
        </w:numPr>
        <w:rPr>
          <w:rFonts w:asciiTheme="majorHAnsi" w:hAnsiTheme="majorHAnsi"/>
          <w:b/>
          <w:color w:val="000000" w:themeColor="text1"/>
        </w:rPr>
      </w:pPr>
      <w:r w:rsidRPr="009F2FD7">
        <w:rPr>
          <w:rFonts w:asciiTheme="majorHAnsi" w:hAnsiTheme="majorHAnsi"/>
          <w:b/>
          <w:color w:val="000000" w:themeColor="text1"/>
        </w:rPr>
        <w:t>Perhaps adding “An Academic Senate Obligation” to the title</w:t>
      </w:r>
    </w:p>
    <w:p w14:paraId="244C9AA3" w14:textId="77777777" w:rsidR="009F2FD7" w:rsidRPr="009F2FD7" w:rsidRDefault="009F2FD7" w:rsidP="009F2FD7">
      <w:pPr>
        <w:pStyle w:val="ListParagraph"/>
        <w:numPr>
          <w:ilvl w:val="4"/>
          <w:numId w:val="7"/>
        </w:numPr>
        <w:rPr>
          <w:rFonts w:asciiTheme="majorHAnsi" w:hAnsiTheme="majorHAnsi"/>
          <w:b/>
          <w:color w:val="000000" w:themeColor="text1"/>
        </w:rPr>
      </w:pPr>
      <w:r w:rsidRPr="009F2FD7">
        <w:rPr>
          <w:rFonts w:asciiTheme="majorHAnsi" w:hAnsiTheme="majorHAnsi"/>
          <w:b/>
          <w:color w:val="000000" w:themeColor="text1"/>
        </w:rPr>
        <w:t>Perhaps include DEI language</w:t>
      </w:r>
    </w:p>
    <w:p w14:paraId="29D51910" w14:textId="77777777" w:rsidR="009F2FD7" w:rsidRPr="009F2FD7" w:rsidRDefault="009F2FD7" w:rsidP="009F2FD7">
      <w:pPr>
        <w:ind w:left="4140"/>
        <w:rPr>
          <w:rFonts w:asciiTheme="majorHAnsi" w:hAnsiTheme="majorHAnsi"/>
          <w:b/>
          <w:color w:val="000000" w:themeColor="text1"/>
        </w:rPr>
      </w:pPr>
      <w:r w:rsidRPr="009F2FD7">
        <w:rPr>
          <w:rFonts w:asciiTheme="majorHAnsi" w:hAnsiTheme="majorHAnsi"/>
          <w:b/>
          <w:color w:val="000000" w:themeColor="text1"/>
        </w:rPr>
        <w:t>•</w:t>
      </w:r>
      <w:r w:rsidRPr="009F2FD7">
        <w:rPr>
          <w:rFonts w:asciiTheme="majorHAnsi" w:hAnsiTheme="majorHAnsi"/>
          <w:b/>
          <w:color w:val="000000" w:themeColor="text1"/>
        </w:rPr>
        <w:tab/>
        <w:t>Development for Diversity, Equity, and Inclusion: A Faculty Senate Issue</w:t>
      </w:r>
      <w:r w:rsidRPr="009F2FD7">
        <w:rPr>
          <w:rFonts w:asciiTheme="majorHAnsi" w:hAnsiTheme="majorHAnsi"/>
          <w:b/>
          <w:color w:val="000000" w:themeColor="text1"/>
        </w:rPr>
        <w:cr/>
        <w:t>•</w:t>
      </w:r>
      <w:r w:rsidRPr="009F2FD7">
        <w:rPr>
          <w:rFonts w:asciiTheme="majorHAnsi" w:hAnsiTheme="majorHAnsi"/>
          <w:b/>
          <w:color w:val="000000" w:themeColor="text1"/>
        </w:rPr>
        <w:tab/>
        <w:t>Faculty Development: A Senate Obligation to Ensuring Equity-Minded Praxis</w:t>
      </w:r>
      <w:r w:rsidRPr="009F2FD7">
        <w:rPr>
          <w:rFonts w:asciiTheme="majorHAnsi" w:hAnsiTheme="majorHAnsi"/>
          <w:b/>
          <w:color w:val="000000" w:themeColor="text1"/>
        </w:rPr>
        <w:cr/>
        <w:t>•</w:t>
      </w:r>
      <w:r w:rsidRPr="009F2FD7">
        <w:rPr>
          <w:rFonts w:asciiTheme="majorHAnsi" w:hAnsiTheme="majorHAnsi"/>
          <w:b/>
          <w:color w:val="000000" w:themeColor="text1"/>
        </w:rPr>
        <w:tab/>
        <w:t>Professional Learning and Development: An Academic Senate Obligation</w:t>
      </w:r>
    </w:p>
    <w:p w14:paraId="4E6B1BE0" w14:textId="77777777" w:rsidR="009F2FD7" w:rsidRDefault="009F2FD7" w:rsidP="009F2FD7">
      <w:pPr>
        <w:pStyle w:val="ListParagraph"/>
        <w:ind w:left="1440"/>
        <w:rPr>
          <w:rFonts w:asciiTheme="majorHAnsi" w:hAnsiTheme="majorHAnsi"/>
        </w:rPr>
      </w:pPr>
    </w:p>
    <w:p w14:paraId="599ACE30" w14:textId="6C600807" w:rsidR="001749EE" w:rsidRDefault="001F1CE5" w:rsidP="00997FF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Opportunity for feedback and comments </w:t>
      </w:r>
      <w:r w:rsidR="00370EF0">
        <w:rPr>
          <w:rFonts w:asciiTheme="majorHAnsi" w:hAnsiTheme="majorHAnsi"/>
        </w:rPr>
        <w:t>before submission of draft</w:t>
      </w:r>
    </w:p>
    <w:p w14:paraId="2901E2A0" w14:textId="77777777" w:rsidR="009955A4" w:rsidRDefault="00AC63A8" w:rsidP="00AC63A8">
      <w:pPr>
        <w:pStyle w:val="ListParagraph"/>
        <w:ind w:left="1440"/>
        <w:rPr>
          <w:rFonts w:asciiTheme="majorHAnsi" w:hAnsiTheme="majorHAnsi"/>
          <w:b/>
        </w:rPr>
      </w:pPr>
      <w:r w:rsidRPr="00AC63A8">
        <w:rPr>
          <w:rFonts w:asciiTheme="majorHAnsi" w:hAnsiTheme="majorHAnsi"/>
          <w:b/>
        </w:rPr>
        <w:t>Potential Recommendations for Local Senates, Colleges and BOG:</w:t>
      </w:r>
    </w:p>
    <w:p w14:paraId="2963BA90" w14:textId="76655885" w:rsidR="00AC63A8" w:rsidRPr="00AC63A8" w:rsidRDefault="00AC63A8" w:rsidP="00AC63A8">
      <w:pPr>
        <w:pStyle w:val="ListParagraph"/>
        <w:ind w:left="1440"/>
        <w:rPr>
          <w:rFonts w:asciiTheme="majorHAnsi" w:hAnsiTheme="majorHAnsi"/>
          <w:b/>
        </w:rPr>
      </w:pPr>
      <w:r w:rsidRPr="00AC63A8">
        <w:rPr>
          <w:rFonts w:asciiTheme="majorHAnsi" w:hAnsiTheme="majorHAnsi"/>
          <w:b/>
        </w:rPr>
        <w:t xml:space="preserve">  </w:t>
      </w:r>
    </w:p>
    <w:p w14:paraId="3B20D7D3" w14:textId="19F00BA9" w:rsidR="00AC63A8" w:rsidRPr="00AC63A8" w:rsidRDefault="00AC63A8" w:rsidP="00AC63A8">
      <w:pPr>
        <w:pStyle w:val="ListParagraph"/>
        <w:ind w:left="1440"/>
        <w:rPr>
          <w:rFonts w:asciiTheme="majorHAnsi" w:hAnsiTheme="majorHAnsi"/>
          <w:b/>
        </w:rPr>
      </w:pPr>
      <w:r w:rsidRPr="00AC63A8">
        <w:rPr>
          <w:rFonts w:asciiTheme="majorHAnsi" w:hAnsiTheme="majorHAnsi"/>
          <w:b/>
        </w:rPr>
        <w:t xml:space="preserve">Racial equity </w:t>
      </w:r>
      <w:proofErr w:type="gramStart"/>
      <w:r w:rsidRPr="00AC63A8">
        <w:rPr>
          <w:rFonts w:asciiTheme="majorHAnsi" w:hAnsiTheme="majorHAnsi"/>
          <w:b/>
        </w:rPr>
        <w:t>focus</w:t>
      </w:r>
      <w:proofErr w:type="gramEnd"/>
      <w:r w:rsidR="00C3092A">
        <w:rPr>
          <w:rFonts w:asciiTheme="majorHAnsi" w:hAnsiTheme="majorHAnsi"/>
          <w:b/>
        </w:rPr>
        <w:t xml:space="preserve"> in</w:t>
      </w:r>
      <w:r w:rsidRPr="00AC63A8">
        <w:rPr>
          <w:rFonts w:asciiTheme="majorHAnsi" w:hAnsiTheme="majorHAnsi"/>
          <w:b/>
        </w:rPr>
        <w:t xml:space="preserve"> professional development</w:t>
      </w:r>
      <w:r>
        <w:rPr>
          <w:rFonts w:asciiTheme="majorHAnsi" w:hAnsiTheme="majorHAnsi"/>
          <w:b/>
        </w:rPr>
        <w:t xml:space="preserve"> (Local Senate)</w:t>
      </w:r>
    </w:p>
    <w:p w14:paraId="74961A68" w14:textId="3D122B62" w:rsidR="00AC63A8" w:rsidRPr="00AC63A8" w:rsidRDefault="00AC63A8" w:rsidP="00AC63A8">
      <w:pPr>
        <w:pStyle w:val="ListParagraph"/>
        <w:ind w:left="1440"/>
        <w:rPr>
          <w:rFonts w:asciiTheme="majorHAnsi" w:hAnsiTheme="majorHAnsi"/>
          <w:b/>
        </w:rPr>
      </w:pPr>
      <w:r w:rsidRPr="00AC63A8">
        <w:rPr>
          <w:rFonts w:asciiTheme="majorHAnsi" w:hAnsiTheme="majorHAnsi"/>
          <w:b/>
        </w:rPr>
        <w:t>Focus on ways to improve student learning</w:t>
      </w:r>
      <w:r>
        <w:rPr>
          <w:rFonts w:asciiTheme="majorHAnsi" w:hAnsiTheme="majorHAnsi"/>
          <w:b/>
        </w:rPr>
        <w:t xml:space="preserve"> (Local Senate)</w:t>
      </w:r>
    </w:p>
    <w:p w14:paraId="60787A80" w14:textId="77777777" w:rsidR="006C0536" w:rsidRPr="00AC63A8" w:rsidRDefault="006C0536" w:rsidP="006C0536">
      <w:pPr>
        <w:pStyle w:val="ListParagraph"/>
        <w:ind w:left="1440"/>
        <w:rPr>
          <w:rFonts w:asciiTheme="majorHAnsi" w:hAnsiTheme="majorHAnsi"/>
          <w:b/>
        </w:rPr>
      </w:pPr>
      <w:r w:rsidRPr="00AC63A8">
        <w:rPr>
          <w:rFonts w:asciiTheme="majorHAnsi" w:hAnsiTheme="majorHAnsi"/>
          <w:b/>
        </w:rPr>
        <w:t>College establish their parameters on the PD offering</w:t>
      </w:r>
      <w:r>
        <w:rPr>
          <w:rFonts w:asciiTheme="majorHAnsi" w:hAnsiTheme="majorHAnsi"/>
          <w:b/>
        </w:rPr>
        <w:t>s (Local Senate)</w:t>
      </w:r>
    </w:p>
    <w:p w14:paraId="4AACC117" w14:textId="77C126D0" w:rsidR="006C0536" w:rsidRPr="006C0536" w:rsidRDefault="006C0536" w:rsidP="006C0536">
      <w:pPr>
        <w:rPr>
          <w:rFonts w:asciiTheme="majorHAnsi" w:hAnsiTheme="majorHAnsi"/>
          <w:b/>
        </w:rPr>
      </w:pPr>
      <w:r w:rsidRPr="00AC63A8">
        <w:rPr>
          <w:rFonts w:asciiTheme="majorHAnsi" w:hAnsiTheme="majorHAnsi"/>
          <w:b/>
        </w:rPr>
        <w:t xml:space="preserve">  </w:t>
      </w:r>
      <w:r w:rsidRPr="00AC63A8">
        <w:rPr>
          <w:rFonts w:asciiTheme="majorHAnsi" w:hAnsiTheme="majorHAnsi"/>
          <w:b/>
        </w:rPr>
        <w:tab/>
      </w:r>
      <w:r w:rsidRPr="00AC63A8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Integrate e</w:t>
      </w:r>
      <w:r w:rsidRPr="00AC63A8">
        <w:rPr>
          <w:rFonts w:asciiTheme="majorHAnsi" w:hAnsiTheme="majorHAnsi"/>
          <w:b/>
        </w:rPr>
        <w:t>quity in professional development</w:t>
      </w:r>
      <w:r>
        <w:rPr>
          <w:rFonts w:asciiTheme="majorHAnsi" w:hAnsiTheme="majorHAnsi"/>
          <w:b/>
        </w:rPr>
        <w:t xml:space="preserve"> (Local Senate)</w:t>
      </w:r>
      <w:r w:rsidRPr="00AC63A8">
        <w:rPr>
          <w:rFonts w:asciiTheme="majorHAnsi" w:hAnsiTheme="majorHAnsi"/>
          <w:b/>
        </w:rPr>
        <w:t xml:space="preserve"> </w:t>
      </w:r>
    </w:p>
    <w:p w14:paraId="12365472" w14:textId="77777777" w:rsidR="009F2FD7" w:rsidRPr="009F2FD7" w:rsidRDefault="009F2FD7" w:rsidP="009F2FD7">
      <w:pPr>
        <w:ind w:left="1440"/>
        <w:rPr>
          <w:rFonts w:asciiTheme="majorHAnsi" w:hAnsiTheme="majorHAnsi"/>
          <w:b/>
          <w:color w:val="000000" w:themeColor="text1"/>
        </w:rPr>
      </w:pPr>
      <w:r w:rsidRPr="009F2FD7">
        <w:rPr>
          <w:rFonts w:asciiTheme="majorHAnsi" w:hAnsiTheme="majorHAnsi"/>
          <w:b/>
          <w:color w:val="000000" w:themeColor="text1"/>
        </w:rPr>
        <w:t>Address the language in Title 5 regarding the types of activities; emphasize that they were intended to be broad, and perhaps more guidance could assist PD committees in approving activities (Local Senate)</w:t>
      </w:r>
    </w:p>
    <w:p w14:paraId="438CF8EC" w14:textId="10497CC9" w:rsidR="009F2FD7" w:rsidRPr="009F2FD7" w:rsidRDefault="009F2FD7" w:rsidP="009F2FD7">
      <w:pPr>
        <w:ind w:left="1440"/>
        <w:rPr>
          <w:rFonts w:asciiTheme="majorHAnsi" w:hAnsiTheme="majorHAnsi"/>
          <w:b/>
          <w:color w:val="000000" w:themeColor="text1"/>
        </w:rPr>
      </w:pPr>
      <w:r w:rsidRPr="009F2FD7">
        <w:rPr>
          <w:rFonts w:asciiTheme="majorHAnsi" w:hAnsiTheme="majorHAnsi"/>
          <w:b/>
          <w:color w:val="000000" w:themeColor="text1"/>
        </w:rPr>
        <w:t>Perhaps recommendations to aid PD committees in focusing professional learning to improve student learning</w:t>
      </w:r>
      <w:r>
        <w:rPr>
          <w:rFonts w:asciiTheme="majorHAnsi" w:hAnsiTheme="majorHAnsi"/>
          <w:b/>
          <w:color w:val="000000" w:themeColor="text1"/>
        </w:rPr>
        <w:t xml:space="preserve"> (Local Senate)</w:t>
      </w:r>
    </w:p>
    <w:p w14:paraId="014E3582" w14:textId="6469A287" w:rsidR="00AC63A8" w:rsidRDefault="00AC63A8" w:rsidP="00AC63A8">
      <w:pPr>
        <w:pStyle w:val="ListParagraph"/>
        <w:ind w:left="14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Examine professional development activities to increase equity minded professional development (College)</w:t>
      </w:r>
    </w:p>
    <w:p w14:paraId="28DB330B" w14:textId="1CC9B5C0" w:rsidR="00AC63A8" w:rsidRDefault="00AC63A8" w:rsidP="00AC63A8">
      <w:pPr>
        <w:pStyle w:val="ListParagraph"/>
        <w:ind w:left="14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Critical examine success goal and outcomes (College)</w:t>
      </w:r>
    </w:p>
    <w:p w14:paraId="4DD14B01" w14:textId="1C7753EC" w:rsidR="00AC63A8" w:rsidRPr="00AC63A8" w:rsidRDefault="00AC63A8" w:rsidP="00AC63A8">
      <w:pPr>
        <w:pStyle w:val="ListParagraph"/>
        <w:ind w:left="14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</w:t>
      </w:r>
      <w:r w:rsidRPr="00AC63A8">
        <w:rPr>
          <w:rFonts w:asciiTheme="majorHAnsi" w:hAnsiTheme="majorHAnsi"/>
          <w:b/>
        </w:rPr>
        <w:t>xamine hours of professional development focus on equity, equity mindedness</w:t>
      </w:r>
      <w:r>
        <w:rPr>
          <w:rFonts w:asciiTheme="majorHAnsi" w:hAnsiTheme="majorHAnsi"/>
          <w:b/>
        </w:rPr>
        <w:t xml:space="preserve"> (College)</w:t>
      </w:r>
    </w:p>
    <w:p w14:paraId="7BDB0A4E" w14:textId="485FD4CA" w:rsidR="009F2FD7" w:rsidRPr="00AC63A8" w:rsidRDefault="00AC63A8" w:rsidP="009955A4">
      <w:pPr>
        <w:ind w:left="14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Use faculty evaluation as a tool for determining professional development activities (College)</w:t>
      </w:r>
    </w:p>
    <w:p w14:paraId="3EC0CFC4" w14:textId="77777777" w:rsidR="00AC63A8" w:rsidRPr="00AC63A8" w:rsidRDefault="00AC63A8" w:rsidP="00AC63A8">
      <w:pPr>
        <w:rPr>
          <w:rFonts w:asciiTheme="majorHAnsi" w:hAnsiTheme="majorHAnsi"/>
        </w:rPr>
      </w:pPr>
    </w:p>
    <w:p w14:paraId="30D2F448" w14:textId="545917D3" w:rsidR="00AC63A8" w:rsidRPr="00AC63A8" w:rsidRDefault="00AC63A8" w:rsidP="00997FFA">
      <w:pPr>
        <w:pStyle w:val="ListParagraph"/>
        <w:numPr>
          <w:ilvl w:val="1"/>
          <w:numId w:val="7"/>
        </w:numPr>
        <w:rPr>
          <w:rFonts w:asciiTheme="majorHAnsi" w:hAnsiTheme="majorHAnsi"/>
          <w:b/>
        </w:rPr>
      </w:pPr>
      <w:r w:rsidRPr="00AC63A8">
        <w:rPr>
          <w:rFonts w:asciiTheme="majorHAnsi" w:hAnsiTheme="majorHAnsi"/>
          <w:b/>
        </w:rPr>
        <w:t>Title</w:t>
      </w:r>
    </w:p>
    <w:p w14:paraId="25B77FBB" w14:textId="77777777" w:rsidR="00AC63A8" w:rsidRPr="00AC63A8" w:rsidRDefault="00AC63A8" w:rsidP="00AC63A8">
      <w:pPr>
        <w:pStyle w:val="ListParagraph"/>
        <w:ind w:left="1440"/>
        <w:rPr>
          <w:rFonts w:asciiTheme="majorHAnsi" w:hAnsiTheme="majorHAnsi"/>
          <w:b/>
        </w:rPr>
      </w:pPr>
      <w:r w:rsidRPr="00AC63A8">
        <w:rPr>
          <w:rFonts w:asciiTheme="majorHAnsi" w:hAnsiTheme="majorHAnsi"/>
          <w:b/>
        </w:rPr>
        <w:t>Some title ideas, based on repeated key words throughout the document:</w:t>
      </w:r>
    </w:p>
    <w:p w14:paraId="0BABE182" w14:textId="77777777" w:rsidR="00AC63A8" w:rsidRPr="00AC63A8" w:rsidRDefault="00AC63A8" w:rsidP="00AC63A8">
      <w:pPr>
        <w:pStyle w:val="ListParagraph"/>
        <w:ind w:left="1440"/>
        <w:rPr>
          <w:rFonts w:asciiTheme="majorHAnsi" w:hAnsiTheme="majorHAnsi"/>
          <w:b/>
        </w:rPr>
      </w:pPr>
      <w:r w:rsidRPr="00AC63A8">
        <w:rPr>
          <w:rFonts w:asciiTheme="majorHAnsi" w:hAnsiTheme="majorHAnsi"/>
          <w:b/>
        </w:rPr>
        <w:t>•</w:t>
      </w:r>
      <w:r w:rsidRPr="00AC63A8">
        <w:rPr>
          <w:rFonts w:asciiTheme="majorHAnsi" w:hAnsiTheme="majorHAnsi"/>
          <w:b/>
        </w:rPr>
        <w:tab/>
        <w:t>Development for Diversity, Equity, and Inclusion: A Faculty Senate Issue</w:t>
      </w:r>
    </w:p>
    <w:p w14:paraId="5BF6F105" w14:textId="77777777" w:rsidR="00AC63A8" w:rsidRPr="00AC63A8" w:rsidRDefault="00AC63A8" w:rsidP="00AC63A8">
      <w:pPr>
        <w:pStyle w:val="ListParagraph"/>
        <w:ind w:left="1440"/>
        <w:rPr>
          <w:rFonts w:asciiTheme="majorHAnsi" w:hAnsiTheme="majorHAnsi"/>
          <w:b/>
        </w:rPr>
      </w:pPr>
      <w:r w:rsidRPr="00AC63A8">
        <w:rPr>
          <w:rFonts w:asciiTheme="majorHAnsi" w:hAnsiTheme="majorHAnsi"/>
          <w:b/>
        </w:rPr>
        <w:t>•</w:t>
      </w:r>
      <w:r w:rsidRPr="00AC63A8">
        <w:rPr>
          <w:rFonts w:asciiTheme="majorHAnsi" w:hAnsiTheme="majorHAnsi"/>
          <w:b/>
        </w:rPr>
        <w:tab/>
        <w:t>Faculty Development: A Senate Obligation to Ensuring Equity-Minded Praxis</w:t>
      </w:r>
    </w:p>
    <w:p w14:paraId="78F3E492" w14:textId="2B8940E2" w:rsidR="00AC63A8" w:rsidRDefault="00AC63A8" w:rsidP="00AC63A8">
      <w:pPr>
        <w:pStyle w:val="ListParagraph"/>
        <w:ind w:left="1440"/>
        <w:rPr>
          <w:rFonts w:asciiTheme="majorHAnsi" w:hAnsiTheme="majorHAnsi"/>
        </w:rPr>
      </w:pPr>
      <w:r w:rsidRPr="00AC63A8">
        <w:rPr>
          <w:rFonts w:asciiTheme="majorHAnsi" w:hAnsiTheme="majorHAnsi"/>
          <w:b/>
        </w:rPr>
        <w:t>•</w:t>
      </w:r>
      <w:r w:rsidRPr="00AC63A8">
        <w:rPr>
          <w:rFonts w:asciiTheme="majorHAnsi" w:hAnsiTheme="majorHAnsi"/>
          <w:b/>
        </w:rPr>
        <w:tab/>
        <w:t>Professional Learning and Development: A Faculty Senate Obligation</w:t>
      </w:r>
    </w:p>
    <w:p w14:paraId="0B1CF41D" w14:textId="77777777" w:rsidR="00997FFA" w:rsidRDefault="00997FFA" w:rsidP="00997FFA">
      <w:pPr>
        <w:pStyle w:val="ListParagraph"/>
        <w:ind w:left="1080"/>
        <w:rPr>
          <w:rFonts w:asciiTheme="majorHAnsi" w:hAnsiTheme="majorHAnsi"/>
        </w:rPr>
      </w:pPr>
    </w:p>
    <w:p w14:paraId="7B467D52" w14:textId="740D5E95" w:rsidR="0006280A" w:rsidRDefault="00253D79" w:rsidP="008A1EC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Timeline for the paper</w:t>
      </w:r>
    </w:p>
    <w:p w14:paraId="30CF360F" w14:textId="3CB7E9C6" w:rsidR="004434A0" w:rsidRPr="004434A0" w:rsidRDefault="00370EF0" w:rsidP="008A4BF0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  <w:shd w:val="clear" w:color="auto" w:fill="FFFFFF"/>
        </w:rPr>
      </w:pPr>
      <w:r w:rsidRPr="004434A0">
        <w:rPr>
          <w:rFonts w:cstheme="minorHAnsi"/>
          <w:color w:val="000000" w:themeColor="text1"/>
          <w:shd w:val="clear" w:color="auto" w:fill="FFFFFF"/>
        </w:rPr>
        <w:t>January 19</w:t>
      </w:r>
      <w:r w:rsidRPr="004434A0">
        <w:rPr>
          <w:rFonts w:cstheme="minorHAnsi"/>
          <w:color w:val="000000" w:themeColor="text1"/>
        </w:rPr>
        <w:t>—</w:t>
      </w:r>
      <w:r w:rsidR="004434A0" w:rsidRPr="004434A0">
        <w:rPr>
          <w:rFonts w:cstheme="minorHAnsi"/>
          <w:color w:val="000000" w:themeColor="text1"/>
          <w:shd w:val="clear" w:color="auto" w:fill="FFFFFF"/>
        </w:rPr>
        <w:t>submit the draft for 1</w:t>
      </w:r>
      <w:r w:rsidR="004434A0" w:rsidRPr="004434A0">
        <w:rPr>
          <w:rFonts w:cstheme="minorHAnsi"/>
          <w:color w:val="000000" w:themeColor="text1"/>
          <w:shd w:val="clear" w:color="auto" w:fill="FFFFFF"/>
          <w:vertAlign w:val="superscript"/>
        </w:rPr>
        <w:t xml:space="preserve">st </w:t>
      </w:r>
      <w:r w:rsidR="004434A0" w:rsidRPr="004434A0">
        <w:rPr>
          <w:rFonts w:cstheme="minorHAnsi"/>
          <w:color w:val="000000" w:themeColor="text1"/>
          <w:shd w:val="clear" w:color="auto" w:fill="FFFFFF"/>
        </w:rPr>
        <w:t xml:space="preserve">reading to ASCCC Exec for January 8-9 meeting.  </w:t>
      </w:r>
    </w:p>
    <w:p w14:paraId="0A4C468A" w14:textId="0A52F5D2" w:rsidR="004434A0" w:rsidRPr="008A4BF0" w:rsidRDefault="004434A0" w:rsidP="008A4BF0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  <w:shd w:val="clear" w:color="auto" w:fill="FFFFFF"/>
        </w:rPr>
      </w:pPr>
      <w:r w:rsidRPr="004434A0">
        <w:rPr>
          <w:rFonts w:cstheme="minorHAnsi"/>
          <w:color w:val="000000" w:themeColor="text1"/>
          <w:shd w:val="clear" w:color="auto" w:fill="FFFFFF"/>
        </w:rPr>
        <w:t>February 16—Deadline for March 5-6 meeting for 2</w:t>
      </w:r>
      <w:r w:rsidRPr="004434A0">
        <w:rPr>
          <w:rFonts w:cstheme="minorHAnsi"/>
          <w:color w:val="000000" w:themeColor="text1"/>
          <w:shd w:val="clear" w:color="auto" w:fill="FFFFFF"/>
          <w:vertAlign w:val="superscript"/>
        </w:rPr>
        <w:t>nd</w:t>
      </w:r>
      <w:r w:rsidRPr="004434A0">
        <w:rPr>
          <w:rFonts w:cstheme="minorHAnsi"/>
          <w:color w:val="000000" w:themeColor="text1"/>
          <w:shd w:val="clear" w:color="auto" w:fill="FFFFFF"/>
        </w:rPr>
        <w:t xml:space="preserve"> reading</w:t>
      </w:r>
    </w:p>
    <w:p w14:paraId="4E09081B" w14:textId="77777777" w:rsidR="001E38E6" w:rsidRDefault="001E38E6" w:rsidP="007404A1">
      <w:pPr>
        <w:pStyle w:val="ListParagraph"/>
        <w:ind w:left="1080"/>
        <w:rPr>
          <w:rFonts w:asciiTheme="majorHAnsi" w:hAnsiTheme="majorHAnsi"/>
        </w:rPr>
      </w:pPr>
    </w:p>
    <w:p w14:paraId="443CACF7" w14:textId="6242105E" w:rsidR="00C04202" w:rsidRDefault="00C4105A" w:rsidP="00C04202">
      <w:pPr>
        <w:numPr>
          <w:ilvl w:val="0"/>
          <w:numId w:val="7"/>
        </w:numPr>
        <w:jc w:val="both"/>
        <w:rPr>
          <w:rFonts w:asciiTheme="majorHAnsi" w:hAnsiTheme="majorHAnsi"/>
        </w:rPr>
      </w:pPr>
      <w:hyperlink r:id="rId10" w:history="1">
        <w:r w:rsidR="0006280A" w:rsidRPr="00820F11">
          <w:rPr>
            <w:rStyle w:val="Hyperlink"/>
            <w:rFonts w:asciiTheme="majorHAnsi" w:hAnsiTheme="majorHAnsi"/>
          </w:rPr>
          <w:t>Resolution 13.02 F19 Data Paper and Equity-Minded Practices</w:t>
        </w:r>
      </w:hyperlink>
      <w:r w:rsidR="0006280A">
        <w:rPr>
          <w:rFonts w:asciiTheme="majorHAnsi" w:hAnsiTheme="majorHAnsi"/>
        </w:rPr>
        <w:t xml:space="preserve"> </w:t>
      </w:r>
      <w:r w:rsidR="00D165DD">
        <w:rPr>
          <w:rFonts w:asciiTheme="majorHAnsi" w:hAnsiTheme="majorHAnsi"/>
        </w:rPr>
        <w:t>considerin</w:t>
      </w:r>
      <w:r w:rsidR="00BA1AC2">
        <w:rPr>
          <w:rFonts w:asciiTheme="majorHAnsi" w:hAnsiTheme="majorHAnsi"/>
        </w:rPr>
        <w:t>g</w:t>
      </w:r>
      <w:r w:rsidR="0006280A">
        <w:rPr>
          <w:rFonts w:asciiTheme="majorHAnsi" w:hAnsiTheme="majorHAnsi"/>
        </w:rPr>
        <w:t xml:space="preserve"> resource</w:t>
      </w:r>
      <w:r w:rsidR="00BA1AC2">
        <w:rPr>
          <w:rFonts w:asciiTheme="majorHAnsi" w:hAnsiTheme="majorHAnsi"/>
        </w:rPr>
        <w:t xml:space="preserve"> development</w:t>
      </w:r>
    </w:p>
    <w:p w14:paraId="407A4DE3" w14:textId="5103A15B" w:rsidR="004E1569" w:rsidRDefault="00B70F91" w:rsidP="004E1569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Progress report</w:t>
      </w:r>
    </w:p>
    <w:p w14:paraId="6AF461CC" w14:textId="4DDBEF87" w:rsidR="004E1569" w:rsidRDefault="00B70F91" w:rsidP="004E1569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Combining efforts with </w:t>
      </w:r>
      <w:r w:rsidR="003F1339">
        <w:rPr>
          <w:rFonts w:asciiTheme="majorHAnsi" w:hAnsiTheme="majorHAnsi"/>
        </w:rPr>
        <w:t>Guided Pathways Task Force on data</w:t>
      </w:r>
    </w:p>
    <w:p w14:paraId="63306F2B" w14:textId="746BBC94" w:rsidR="00ED719D" w:rsidRDefault="00E35C75" w:rsidP="00E35C75">
      <w:pPr>
        <w:ind w:left="144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Sam recommended that we collaborate with the GPTF, combine our resources to address equity in data.</w:t>
      </w:r>
      <w:r w:rsidR="00B07A96">
        <w:rPr>
          <w:rFonts w:asciiTheme="majorHAnsi" w:hAnsiTheme="majorHAnsi"/>
          <w:b/>
        </w:rPr>
        <w:t xml:space="preserve"> </w:t>
      </w:r>
      <w:r w:rsidR="00D87870">
        <w:rPr>
          <w:rFonts w:asciiTheme="majorHAnsi" w:hAnsiTheme="majorHAnsi"/>
          <w:b/>
        </w:rPr>
        <w:t>It is suggested that the committee f</w:t>
      </w:r>
      <w:r w:rsidR="00ED719D">
        <w:rPr>
          <w:rFonts w:asciiTheme="majorHAnsi" w:hAnsiTheme="majorHAnsi"/>
          <w:b/>
        </w:rPr>
        <w:t>urther explore</w:t>
      </w:r>
      <w:r w:rsidR="00D87870">
        <w:rPr>
          <w:rFonts w:asciiTheme="majorHAnsi" w:hAnsiTheme="majorHAnsi"/>
          <w:b/>
        </w:rPr>
        <w:t>s</w:t>
      </w:r>
      <w:r w:rsidR="00ED719D">
        <w:rPr>
          <w:rFonts w:asciiTheme="majorHAnsi" w:hAnsiTheme="majorHAnsi"/>
          <w:b/>
        </w:rPr>
        <w:t xml:space="preserve"> what</w:t>
      </w:r>
      <w:r w:rsidR="00B07A96">
        <w:rPr>
          <w:rFonts w:asciiTheme="majorHAnsi" w:hAnsiTheme="majorHAnsi"/>
          <w:b/>
        </w:rPr>
        <w:t xml:space="preserve"> GPTF is doing with data and link our efforts to their</w:t>
      </w:r>
      <w:r w:rsidR="00D87870">
        <w:rPr>
          <w:rFonts w:asciiTheme="majorHAnsi" w:hAnsiTheme="majorHAnsi"/>
          <w:b/>
        </w:rPr>
        <w:t xml:space="preserve"> work</w:t>
      </w:r>
      <w:r w:rsidR="00B07A96">
        <w:rPr>
          <w:rFonts w:asciiTheme="majorHAnsi" w:hAnsiTheme="majorHAnsi"/>
          <w:b/>
        </w:rPr>
        <w:t>.</w:t>
      </w:r>
      <w:r w:rsidR="00362CA0">
        <w:rPr>
          <w:rFonts w:asciiTheme="majorHAnsi" w:hAnsiTheme="majorHAnsi"/>
          <w:b/>
        </w:rPr>
        <w:t xml:space="preserve"> </w:t>
      </w:r>
    </w:p>
    <w:p w14:paraId="0980F945" w14:textId="5D6EE08B" w:rsidR="00E35C75" w:rsidRDefault="00ED719D" w:rsidP="00E35C75">
      <w:pPr>
        <w:ind w:left="144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Sam </w:t>
      </w:r>
      <w:r w:rsidR="00362CA0">
        <w:rPr>
          <w:rFonts w:asciiTheme="majorHAnsi" w:hAnsiTheme="majorHAnsi"/>
          <w:b/>
        </w:rPr>
        <w:t>will be sending</w:t>
      </w:r>
      <w:r w:rsidR="00D87870">
        <w:rPr>
          <w:rFonts w:asciiTheme="majorHAnsi" w:hAnsiTheme="majorHAnsi"/>
          <w:b/>
        </w:rPr>
        <w:t xml:space="preserve"> to members</w:t>
      </w:r>
      <w:r w:rsidR="00362CA0">
        <w:rPr>
          <w:rFonts w:asciiTheme="majorHAnsi" w:hAnsiTheme="majorHAnsi"/>
          <w:b/>
        </w:rPr>
        <w:t xml:space="preserve"> a copy of the paper the GPTF has prepared on Data 101 module</w:t>
      </w:r>
      <w:r w:rsidR="00CB0744">
        <w:rPr>
          <w:rFonts w:asciiTheme="majorHAnsi" w:hAnsiTheme="majorHAnsi"/>
          <w:b/>
        </w:rPr>
        <w:t xml:space="preserve"> including </w:t>
      </w:r>
      <w:r w:rsidR="00362CA0">
        <w:rPr>
          <w:rFonts w:asciiTheme="majorHAnsi" w:hAnsiTheme="majorHAnsi"/>
          <w:b/>
        </w:rPr>
        <w:t xml:space="preserve">Data Coaching to help us think about our committee’s work to </w:t>
      </w:r>
      <w:r w:rsidR="00362CA0">
        <w:rPr>
          <w:rFonts w:asciiTheme="majorHAnsi" w:hAnsiTheme="majorHAnsi"/>
          <w:b/>
        </w:rPr>
        <w:lastRenderedPageBreak/>
        <w:t xml:space="preserve">address the resolution.  </w:t>
      </w:r>
      <w:r w:rsidR="00CB0744">
        <w:rPr>
          <w:rFonts w:asciiTheme="majorHAnsi" w:hAnsiTheme="majorHAnsi"/>
          <w:b/>
        </w:rPr>
        <w:t xml:space="preserve">Focus our part on equity. </w:t>
      </w:r>
      <w:r w:rsidR="00362CA0">
        <w:rPr>
          <w:rFonts w:asciiTheme="majorHAnsi" w:hAnsiTheme="majorHAnsi"/>
          <w:b/>
        </w:rPr>
        <w:t xml:space="preserve"> </w:t>
      </w:r>
      <w:r w:rsidR="00E35C75">
        <w:rPr>
          <w:rFonts w:asciiTheme="majorHAnsi" w:hAnsiTheme="majorHAnsi"/>
          <w:b/>
        </w:rPr>
        <w:t xml:space="preserve"> </w:t>
      </w:r>
    </w:p>
    <w:p w14:paraId="2217ECC0" w14:textId="54259DDC" w:rsidR="00CB0744" w:rsidRPr="00E35C75" w:rsidRDefault="00CB0744" w:rsidP="00E35C75">
      <w:pPr>
        <w:ind w:left="1440"/>
        <w:jc w:val="both"/>
        <w:rPr>
          <w:rFonts w:asciiTheme="majorHAnsi" w:hAnsiTheme="majorHAnsi"/>
          <w:b/>
        </w:rPr>
      </w:pPr>
      <w:r w:rsidRPr="00ED719D">
        <w:rPr>
          <w:rFonts w:asciiTheme="majorHAnsi" w:hAnsiTheme="majorHAnsi"/>
          <w:b/>
          <w:i/>
        </w:rPr>
        <w:t>Next step</w:t>
      </w:r>
      <w:r>
        <w:rPr>
          <w:rFonts w:asciiTheme="majorHAnsi" w:hAnsiTheme="majorHAnsi"/>
          <w:b/>
        </w:rPr>
        <w:t>- Develop parameters on what we will be looking for and integrate to GP data work</w:t>
      </w:r>
      <w:r w:rsidR="00ED719D">
        <w:rPr>
          <w:rFonts w:asciiTheme="majorHAnsi" w:hAnsiTheme="majorHAnsi"/>
          <w:b/>
        </w:rPr>
        <w:t>.</w:t>
      </w:r>
    </w:p>
    <w:p w14:paraId="5EDD1583" w14:textId="77777777" w:rsidR="00C04202" w:rsidRPr="000210B7" w:rsidRDefault="00C04202" w:rsidP="00C04202">
      <w:pPr>
        <w:pStyle w:val="ListParagraph"/>
        <w:ind w:left="1080"/>
        <w:rPr>
          <w:rFonts w:asciiTheme="majorHAnsi" w:hAnsiTheme="majorHAnsi"/>
        </w:rPr>
      </w:pPr>
    </w:p>
    <w:p w14:paraId="2D907A7B" w14:textId="77777777" w:rsidR="000539D2" w:rsidRDefault="000539D2" w:rsidP="000539D2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Future Meetings</w:t>
      </w:r>
    </w:p>
    <w:p w14:paraId="0CD024F9" w14:textId="4F2CEFC3" w:rsidR="000539D2" w:rsidRDefault="000539D2" w:rsidP="000539D2">
      <w:pPr>
        <w:pStyle w:val="ListParagraph"/>
        <w:numPr>
          <w:ilvl w:val="1"/>
          <w:numId w:val="7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Spring semester planning</w:t>
      </w:r>
    </w:p>
    <w:p w14:paraId="09F6FB56" w14:textId="63689DFD" w:rsidR="007C0942" w:rsidRDefault="007C0942" w:rsidP="007C0942">
      <w:pPr>
        <w:pStyle w:val="ListParagraph"/>
        <w:ind w:left="1440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Doddle poll was sent with alternatives to plan future meetings.</w:t>
      </w:r>
    </w:p>
    <w:p w14:paraId="3F81F031" w14:textId="5BB9881D" w:rsidR="007C0942" w:rsidRPr="007C0942" w:rsidRDefault="007C0942" w:rsidP="007C0942">
      <w:pPr>
        <w:pStyle w:val="ListParagraph"/>
        <w:ind w:left="1440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Feb 9</w:t>
      </w:r>
      <w:r w:rsidRPr="007C0942">
        <w:rPr>
          <w:rFonts w:asciiTheme="majorHAnsi" w:hAnsiTheme="majorHAnsi"/>
          <w:b/>
          <w:color w:val="000000" w:themeColor="text1"/>
          <w:vertAlign w:val="superscript"/>
        </w:rPr>
        <w:t>th</w:t>
      </w:r>
      <w:r>
        <w:rPr>
          <w:rFonts w:asciiTheme="majorHAnsi" w:hAnsiTheme="majorHAnsi"/>
          <w:b/>
          <w:color w:val="000000" w:themeColor="text1"/>
        </w:rPr>
        <w:t xml:space="preserve"> 10:30</w:t>
      </w:r>
      <w:r w:rsidR="00D87870">
        <w:rPr>
          <w:rFonts w:asciiTheme="majorHAnsi" w:hAnsiTheme="majorHAnsi"/>
          <w:b/>
          <w:color w:val="000000" w:themeColor="text1"/>
        </w:rPr>
        <w:t xml:space="preserve"> </w:t>
      </w:r>
      <w:r>
        <w:rPr>
          <w:rFonts w:asciiTheme="majorHAnsi" w:hAnsiTheme="majorHAnsi"/>
          <w:b/>
          <w:color w:val="000000" w:themeColor="text1"/>
        </w:rPr>
        <w:t>am confirmed</w:t>
      </w:r>
      <w:r w:rsidR="00D87870">
        <w:rPr>
          <w:rFonts w:asciiTheme="majorHAnsi" w:hAnsiTheme="majorHAnsi"/>
          <w:b/>
          <w:color w:val="000000" w:themeColor="text1"/>
        </w:rPr>
        <w:t>.</w:t>
      </w:r>
      <w:r>
        <w:rPr>
          <w:rFonts w:asciiTheme="majorHAnsi" w:hAnsiTheme="majorHAnsi"/>
          <w:b/>
          <w:color w:val="000000" w:themeColor="text1"/>
        </w:rPr>
        <w:t xml:space="preserve"> Mayra and Darcie not available</w:t>
      </w:r>
    </w:p>
    <w:p w14:paraId="282719CF" w14:textId="77777777" w:rsidR="000539D2" w:rsidRDefault="000539D2" w:rsidP="000539D2">
      <w:pPr>
        <w:ind w:left="1440"/>
        <w:rPr>
          <w:rFonts w:asciiTheme="majorHAnsi" w:hAnsiTheme="majorHAnsi"/>
        </w:rPr>
      </w:pPr>
    </w:p>
    <w:p w14:paraId="5DB00D4B" w14:textId="77777777" w:rsidR="007C0942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 Items for Discussion</w:t>
      </w:r>
    </w:p>
    <w:p w14:paraId="2FF41834" w14:textId="77777777" w:rsidR="007C0942" w:rsidRDefault="007C0942" w:rsidP="007C0942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Announcement: FACCC Policy Forum-January 29th </w:t>
      </w:r>
    </w:p>
    <w:p w14:paraId="37D2CB52" w14:textId="328A8B3A" w:rsidR="0023784F" w:rsidRDefault="00C4105A" w:rsidP="007C0942">
      <w:pPr>
        <w:ind w:left="1080"/>
        <w:rPr>
          <w:rFonts w:asciiTheme="majorHAnsi" w:hAnsiTheme="majorHAnsi"/>
        </w:rPr>
      </w:pPr>
      <w:hyperlink r:id="rId11" w:history="1">
        <w:r w:rsidR="007C0942" w:rsidRPr="00841B0E">
          <w:rPr>
            <w:rStyle w:val="Hyperlink"/>
            <w:rFonts w:asciiTheme="majorHAnsi" w:hAnsiTheme="majorHAnsi"/>
          </w:rPr>
          <w:t>https://faccc.memberclicks.net/index.php%3Foption=com_jevents&amp;task=icalevent.detail&amp;evid=47&amp;year=2020&amp;month=11&amp;day=10&amp;uid=39da7a91fbb3fd12f8530d1096f3ac90</w:t>
        </w:r>
      </w:hyperlink>
      <w:r w:rsidR="007C0942">
        <w:rPr>
          <w:rFonts w:asciiTheme="majorHAnsi" w:hAnsiTheme="majorHAnsi"/>
        </w:rPr>
        <w:t xml:space="preserve"> </w:t>
      </w:r>
    </w:p>
    <w:p w14:paraId="16227AD0" w14:textId="54C6F301" w:rsidR="0023784F" w:rsidRDefault="0023784F" w:rsidP="009A05A5">
      <w:pPr>
        <w:ind w:left="1080"/>
        <w:rPr>
          <w:rFonts w:asciiTheme="majorHAnsi" w:hAnsiTheme="majorHAnsi"/>
        </w:rPr>
      </w:pPr>
    </w:p>
    <w:p w14:paraId="3B80194B" w14:textId="77777777" w:rsidR="00ED13CF" w:rsidRPr="00FE6CE1" w:rsidRDefault="00ED13CF" w:rsidP="00FE6CE1">
      <w:pPr>
        <w:rPr>
          <w:rFonts w:asciiTheme="majorHAnsi" w:hAnsiTheme="majorHAnsi"/>
        </w:rPr>
      </w:pPr>
    </w:p>
    <w:p w14:paraId="05C7D826" w14:textId="5CDDDB74" w:rsidR="00A4282D" w:rsidRP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 w:rsidRPr="0023784F">
        <w:rPr>
          <w:rFonts w:asciiTheme="majorHAnsi" w:hAnsiTheme="majorHAnsi"/>
        </w:rPr>
        <w:t>A</w:t>
      </w:r>
      <w:r w:rsidR="0080639A" w:rsidRPr="0023784F">
        <w:rPr>
          <w:rFonts w:asciiTheme="majorHAnsi" w:hAnsiTheme="majorHAnsi"/>
        </w:rPr>
        <w:t>djournment</w:t>
      </w:r>
      <w:r w:rsidR="00B423C2" w:rsidRPr="0023784F">
        <w:rPr>
          <w:rFonts w:asciiTheme="majorHAnsi" w:hAnsiTheme="majorHAnsi"/>
          <w:b/>
        </w:rPr>
        <w:t xml:space="preserve"> </w:t>
      </w:r>
    </w:p>
    <w:p w14:paraId="665FAF9F" w14:textId="77777777" w:rsidR="00F720A3" w:rsidRDefault="00F720A3" w:rsidP="002B186E">
      <w:pPr>
        <w:jc w:val="center"/>
        <w:rPr>
          <w:rFonts w:asciiTheme="majorHAnsi" w:hAnsiTheme="majorHAnsi"/>
          <w:b/>
        </w:rPr>
      </w:pPr>
    </w:p>
    <w:sectPr w:rsidR="00F720A3" w:rsidSect="00A74A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87C0F" w14:textId="77777777" w:rsidR="00765844" w:rsidRDefault="00765844">
      <w:r>
        <w:separator/>
      </w:r>
    </w:p>
  </w:endnote>
  <w:endnote w:type="continuationSeparator" w:id="0">
    <w:p w14:paraId="0BB43118" w14:textId="77777777" w:rsidR="00765844" w:rsidRDefault="0076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F95" w14:textId="77777777" w:rsidR="00765844" w:rsidRDefault="00765844">
      <w:r>
        <w:separator/>
      </w:r>
    </w:p>
  </w:footnote>
  <w:footnote w:type="continuationSeparator" w:id="0">
    <w:p w14:paraId="529175BE" w14:textId="77777777" w:rsidR="00765844" w:rsidRDefault="0076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93E5F"/>
    <w:multiLevelType w:val="hybridMultilevel"/>
    <w:tmpl w:val="1BEA238E"/>
    <w:lvl w:ilvl="0" w:tplc="16647D2A">
      <w:start w:val="17"/>
      <w:numFmt w:val="bullet"/>
      <w:lvlText w:val="-"/>
      <w:lvlJc w:val="left"/>
      <w:pPr>
        <w:ind w:left="18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6" w15:restartNumberingAfterBreak="0">
    <w:nsid w:val="32720C9C"/>
    <w:multiLevelType w:val="hybridMultilevel"/>
    <w:tmpl w:val="ED0EE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2" w15:restartNumberingAfterBreak="0">
    <w:nsid w:val="6F513660"/>
    <w:multiLevelType w:val="hybridMultilevel"/>
    <w:tmpl w:val="8FCC0AF0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12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0652D"/>
    <w:rsid w:val="0001045F"/>
    <w:rsid w:val="00011A0E"/>
    <w:rsid w:val="000146F5"/>
    <w:rsid w:val="000210B7"/>
    <w:rsid w:val="00022D3A"/>
    <w:rsid w:val="00035A84"/>
    <w:rsid w:val="00036445"/>
    <w:rsid w:val="00042A4E"/>
    <w:rsid w:val="00043B1D"/>
    <w:rsid w:val="0004480D"/>
    <w:rsid w:val="000539D2"/>
    <w:rsid w:val="00054173"/>
    <w:rsid w:val="0006280A"/>
    <w:rsid w:val="0006307F"/>
    <w:rsid w:val="00082EE9"/>
    <w:rsid w:val="000872D6"/>
    <w:rsid w:val="0008793D"/>
    <w:rsid w:val="00092652"/>
    <w:rsid w:val="000943AA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D6A81"/>
    <w:rsid w:val="000E06F1"/>
    <w:rsid w:val="000E47C1"/>
    <w:rsid w:val="000E742A"/>
    <w:rsid w:val="000F18D3"/>
    <w:rsid w:val="00100899"/>
    <w:rsid w:val="00103264"/>
    <w:rsid w:val="0010348D"/>
    <w:rsid w:val="00105D15"/>
    <w:rsid w:val="00106055"/>
    <w:rsid w:val="001132AF"/>
    <w:rsid w:val="001159E8"/>
    <w:rsid w:val="001247C0"/>
    <w:rsid w:val="00124D85"/>
    <w:rsid w:val="0016495D"/>
    <w:rsid w:val="001749EE"/>
    <w:rsid w:val="001822F7"/>
    <w:rsid w:val="00194DC3"/>
    <w:rsid w:val="001A774F"/>
    <w:rsid w:val="001B0A38"/>
    <w:rsid w:val="001B27EE"/>
    <w:rsid w:val="001B40DA"/>
    <w:rsid w:val="001B699C"/>
    <w:rsid w:val="001D7C43"/>
    <w:rsid w:val="001E0589"/>
    <w:rsid w:val="001E38E6"/>
    <w:rsid w:val="001E639C"/>
    <w:rsid w:val="001E7E29"/>
    <w:rsid w:val="001F1CE5"/>
    <w:rsid w:val="002064A9"/>
    <w:rsid w:val="002272D8"/>
    <w:rsid w:val="002319B6"/>
    <w:rsid w:val="002326FE"/>
    <w:rsid w:val="00234883"/>
    <w:rsid w:val="0023784F"/>
    <w:rsid w:val="00237F1D"/>
    <w:rsid w:val="0024407A"/>
    <w:rsid w:val="00245F77"/>
    <w:rsid w:val="0025302B"/>
    <w:rsid w:val="00253A55"/>
    <w:rsid w:val="00253D79"/>
    <w:rsid w:val="00262D6F"/>
    <w:rsid w:val="00266257"/>
    <w:rsid w:val="00271A14"/>
    <w:rsid w:val="00275083"/>
    <w:rsid w:val="0028248C"/>
    <w:rsid w:val="00292212"/>
    <w:rsid w:val="00295C6F"/>
    <w:rsid w:val="002A195F"/>
    <w:rsid w:val="002A1B78"/>
    <w:rsid w:val="002A25CB"/>
    <w:rsid w:val="002A29C4"/>
    <w:rsid w:val="002B186E"/>
    <w:rsid w:val="002B3AAE"/>
    <w:rsid w:val="002B67DA"/>
    <w:rsid w:val="002C4552"/>
    <w:rsid w:val="002C468E"/>
    <w:rsid w:val="002D27F3"/>
    <w:rsid w:val="002E3585"/>
    <w:rsid w:val="002F6055"/>
    <w:rsid w:val="002F61B6"/>
    <w:rsid w:val="00300EA5"/>
    <w:rsid w:val="00312BAB"/>
    <w:rsid w:val="0031428C"/>
    <w:rsid w:val="00314527"/>
    <w:rsid w:val="003149F9"/>
    <w:rsid w:val="003231E8"/>
    <w:rsid w:val="003329F2"/>
    <w:rsid w:val="003373F5"/>
    <w:rsid w:val="003459C1"/>
    <w:rsid w:val="003556E6"/>
    <w:rsid w:val="003569D0"/>
    <w:rsid w:val="00357C94"/>
    <w:rsid w:val="00362CA0"/>
    <w:rsid w:val="0036640B"/>
    <w:rsid w:val="00370EF0"/>
    <w:rsid w:val="00377AB5"/>
    <w:rsid w:val="00377EEC"/>
    <w:rsid w:val="00383C53"/>
    <w:rsid w:val="003906EA"/>
    <w:rsid w:val="00392E81"/>
    <w:rsid w:val="00395567"/>
    <w:rsid w:val="003A0C05"/>
    <w:rsid w:val="003A0ED0"/>
    <w:rsid w:val="003A135F"/>
    <w:rsid w:val="003B4DEB"/>
    <w:rsid w:val="003B5ACD"/>
    <w:rsid w:val="003B7BD4"/>
    <w:rsid w:val="003C2286"/>
    <w:rsid w:val="003C2D8F"/>
    <w:rsid w:val="003F1339"/>
    <w:rsid w:val="003F334F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25438"/>
    <w:rsid w:val="00431E8E"/>
    <w:rsid w:val="00442F00"/>
    <w:rsid w:val="004434A0"/>
    <w:rsid w:val="004502C2"/>
    <w:rsid w:val="0045174E"/>
    <w:rsid w:val="00453D01"/>
    <w:rsid w:val="00464C0C"/>
    <w:rsid w:val="00465D58"/>
    <w:rsid w:val="00470EC5"/>
    <w:rsid w:val="0047605E"/>
    <w:rsid w:val="004760E5"/>
    <w:rsid w:val="00477966"/>
    <w:rsid w:val="00485806"/>
    <w:rsid w:val="00496071"/>
    <w:rsid w:val="004A78CF"/>
    <w:rsid w:val="004B62D3"/>
    <w:rsid w:val="004B7445"/>
    <w:rsid w:val="004C19D9"/>
    <w:rsid w:val="004D348B"/>
    <w:rsid w:val="004D4987"/>
    <w:rsid w:val="004D7276"/>
    <w:rsid w:val="004E1569"/>
    <w:rsid w:val="004E1752"/>
    <w:rsid w:val="004E2993"/>
    <w:rsid w:val="004E5017"/>
    <w:rsid w:val="004F2105"/>
    <w:rsid w:val="004F61F7"/>
    <w:rsid w:val="00511299"/>
    <w:rsid w:val="00511863"/>
    <w:rsid w:val="005236A1"/>
    <w:rsid w:val="00540608"/>
    <w:rsid w:val="00543566"/>
    <w:rsid w:val="00545ACF"/>
    <w:rsid w:val="00546DCC"/>
    <w:rsid w:val="005522F9"/>
    <w:rsid w:val="00553D25"/>
    <w:rsid w:val="00566EEC"/>
    <w:rsid w:val="00567026"/>
    <w:rsid w:val="00576C85"/>
    <w:rsid w:val="00582ACA"/>
    <w:rsid w:val="005842E2"/>
    <w:rsid w:val="00585CCB"/>
    <w:rsid w:val="00587C42"/>
    <w:rsid w:val="0059095D"/>
    <w:rsid w:val="005949BB"/>
    <w:rsid w:val="00597765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9EF"/>
    <w:rsid w:val="00610DBA"/>
    <w:rsid w:val="00616C94"/>
    <w:rsid w:val="0062066D"/>
    <w:rsid w:val="00625747"/>
    <w:rsid w:val="00626D22"/>
    <w:rsid w:val="006359A2"/>
    <w:rsid w:val="0064085C"/>
    <w:rsid w:val="00640E3B"/>
    <w:rsid w:val="00641B80"/>
    <w:rsid w:val="0065152A"/>
    <w:rsid w:val="0065280D"/>
    <w:rsid w:val="00657C17"/>
    <w:rsid w:val="00660450"/>
    <w:rsid w:val="00660FD8"/>
    <w:rsid w:val="006716D9"/>
    <w:rsid w:val="00676C02"/>
    <w:rsid w:val="0067781E"/>
    <w:rsid w:val="00680931"/>
    <w:rsid w:val="00680F12"/>
    <w:rsid w:val="006831D9"/>
    <w:rsid w:val="00685FB0"/>
    <w:rsid w:val="0069268E"/>
    <w:rsid w:val="006B6518"/>
    <w:rsid w:val="006B7636"/>
    <w:rsid w:val="006C0536"/>
    <w:rsid w:val="006C2E8F"/>
    <w:rsid w:val="006D2259"/>
    <w:rsid w:val="006E3AB7"/>
    <w:rsid w:val="006F0751"/>
    <w:rsid w:val="006F5E43"/>
    <w:rsid w:val="006F7A01"/>
    <w:rsid w:val="007039AB"/>
    <w:rsid w:val="00704DB2"/>
    <w:rsid w:val="00707D8F"/>
    <w:rsid w:val="007106F1"/>
    <w:rsid w:val="0071395A"/>
    <w:rsid w:val="00722839"/>
    <w:rsid w:val="00725377"/>
    <w:rsid w:val="007273C3"/>
    <w:rsid w:val="007278CE"/>
    <w:rsid w:val="007404A1"/>
    <w:rsid w:val="00755F42"/>
    <w:rsid w:val="00763737"/>
    <w:rsid w:val="0076476B"/>
    <w:rsid w:val="00765844"/>
    <w:rsid w:val="0078283E"/>
    <w:rsid w:val="00795B77"/>
    <w:rsid w:val="007A4E19"/>
    <w:rsid w:val="007A508F"/>
    <w:rsid w:val="007C0942"/>
    <w:rsid w:val="007C433E"/>
    <w:rsid w:val="007D7370"/>
    <w:rsid w:val="007E234E"/>
    <w:rsid w:val="007E5957"/>
    <w:rsid w:val="007E5F64"/>
    <w:rsid w:val="007E6970"/>
    <w:rsid w:val="007E726A"/>
    <w:rsid w:val="007F33CC"/>
    <w:rsid w:val="007F5D0F"/>
    <w:rsid w:val="008008D8"/>
    <w:rsid w:val="0080639A"/>
    <w:rsid w:val="008065C1"/>
    <w:rsid w:val="00807047"/>
    <w:rsid w:val="00811F2C"/>
    <w:rsid w:val="00813FC1"/>
    <w:rsid w:val="008155B8"/>
    <w:rsid w:val="00815EBA"/>
    <w:rsid w:val="00817A04"/>
    <w:rsid w:val="00820F11"/>
    <w:rsid w:val="00821666"/>
    <w:rsid w:val="008277E1"/>
    <w:rsid w:val="00832284"/>
    <w:rsid w:val="00832E63"/>
    <w:rsid w:val="008424DA"/>
    <w:rsid w:val="00843005"/>
    <w:rsid w:val="0086620C"/>
    <w:rsid w:val="00883F01"/>
    <w:rsid w:val="008872A7"/>
    <w:rsid w:val="0089012F"/>
    <w:rsid w:val="00890FA7"/>
    <w:rsid w:val="0089187D"/>
    <w:rsid w:val="00895851"/>
    <w:rsid w:val="008962E4"/>
    <w:rsid w:val="00896C6D"/>
    <w:rsid w:val="008A04CE"/>
    <w:rsid w:val="008A1EC2"/>
    <w:rsid w:val="008A4BF0"/>
    <w:rsid w:val="008A6334"/>
    <w:rsid w:val="008B3068"/>
    <w:rsid w:val="008B6A5D"/>
    <w:rsid w:val="008C3121"/>
    <w:rsid w:val="008D18A1"/>
    <w:rsid w:val="008D6CF3"/>
    <w:rsid w:val="008F03D8"/>
    <w:rsid w:val="008F052C"/>
    <w:rsid w:val="008F05AF"/>
    <w:rsid w:val="008F1DE5"/>
    <w:rsid w:val="00902A68"/>
    <w:rsid w:val="00911052"/>
    <w:rsid w:val="0091370D"/>
    <w:rsid w:val="00923E03"/>
    <w:rsid w:val="00934695"/>
    <w:rsid w:val="00937343"/>
    <w:rsid w:val="00940548"/>
    <w:rsid w:val="009618A0"/>
    <w:rsid w:val="00963F3A"/>
    <w:rsid w:val="0096544C"/>
    <w:rsid w:val="00965568"/>
    <w:rsid w:val="009704F7"/>
    <w:rsid w:val="00971C99"/>
    <w:rsid w:val="00981907"/>
    <w:rsid w:val="00982004"/>
    <w:rsid w:val="00992AB7"/>
    <w:rsid w:val="00993592"/>
    <w:rsid w:val="009955A4"/>
    <w:rsid w:val="00997FFA"/>
    <w:rsid w:val="009A05A5"/>
    <w:rsid w:val="009A22D2"/>
    <w:rsid w:val="009B267B"/>
    <w:rsid w:val="009B50A5"/>
    <w:rsid w:val="009C1A43"/>
    <w:rsid w:val="009C3528"/>
    <w:rsid w:val="009C447E"/>
    <w:rsid w:val="009C7D14"/>
    <w:rsid w:val="009D1878"/>
    <w:rsid w:val="009E000D"/>
    <w:rsid w:val="009E3BA2"/>
    <w:rsid w:val="009E3E09"/>
    <w:rsid w:val="009E4622"/>
    <w:rsid w:val="009E7C40"/>
    <w:rsid w:val="009F1F58"/>
    <w:rsid w:val="009F2FD7"/>
    <w:rsid w:val="009F705D"/>
    <w:rsid w:val="00A01248"/>
    <w:rsid w:val="00A10E07"/>
    <w:rsid w:val="00A13239"/>
    <w:rsid w:val="00A1506E"/>
    <w:rsid w:val="00A16838"/>
    <w:rsid w:val="00A2164F"/>
    <w:rsid w:val="00A227F5"/>
    <w:rsid w:val="00A31016"/>
    <w:rsid w:val="00A406B3"/>
    <w:rsid w:val="00A42739"/>
    <w:rsid w:val="00A4282D"/>
    <w:rsid w:val="00A4726F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6BBE"/>
    <w:rsid w:val="00A97541"/>
    <w:rsid w:val="00AB4172"/>
    <w:rsid w:val="00AB5874"/>
    <w:rsid w:val="00AC1CDE"/>
    <w:rsid w:val="00AC2B84"/>
    <w:rsid w:val="00AC4CDB"/>
    <w:rsid w:val="00AC4CDF"/>
    <w:rsid w:val="00AC63A8"/>
    <w:rsid w:val="00AD175B"/>
    <w:rsid w:val="00AD18BC"/>
    <w:rsid w:val="00AD7B9C"/>
    <w:rsid w:val="00AE43CB"/>
    <w:rsid w:val="00AE58D9"/>
    <w:rsid w:val="00AF0632"/>
    <w:rsid w:val="00AF204B"/>
    <w:rsid w:val="00AF323E"/>
    <w:rsid w:val="00B07A96"/>
    <w:rsid w:val="00B13EC0"/>
    <w:rsid w:val="00B205A7"/>
    <w:rsid w:val="00B21F3F"/>
    <w:rsid w:val="00B2479A"/>
    <w:rsid w:val="00B271EC"/>
    <w:rsid w:val="00B32B51"/>
    <w:rsid w:val="00B3476C"/>
    <w:rsid w:val="00B3687B"/>
    <w:rsid w:val="00B375FE"/>
    <w:rsid w:val="00B42127"/>
    <w:rsid w:val="00B423C2"/>
    <w:rsid w:val="00B51AF2"/>
    <w:rsid w:val="00B52298"/>
    <w:rsid w:val="00B55A6E"/>
    <w:rsid w:val="00B611A3"/>
    <w:rsid w:val="00B644F8"/>
    <w:rsid w:val="00B661B8"/>
    <w:rsid w:val="00B6743D"/>
    <w:rsid w:val="00B70F91"/>
    <w:rsid w:val="00B749EB"/>
    <w:rsid w:val="00B77215"/>
    <w:rsid w:val="00B80DD2"/>
    <w:rsid w:val="00B82474"/>
    <w:rsid w:val="00B9175A"/>
    <w:rsid w:val="00B91BCE"/>
    <w:rsid w:val="00BA1AC2"/>
    <w:rsid w:val="00BA3FA7"/>
    <w:rsid w:val="00BB1643"/>
    <w:rsid w:val="00BB22B9"/>
    <w:rsid w:val="00BB29EC"/>
    <w:rsid w:val="00BB591C"/>
    <w:rsid w:val="00BB64DB"/>
    <w:rsid w:val="00BD48DB"/>
    <w:rsid w:val="00BD616F"/>
    <w:rsid w:val="00BE033E"/>
    <w:rsid w:val="00BE2C02"/>
    <w:rsid w:val="00BE3056"/>
    <w:rsid w:val="00BE4EE6"/>
    <w:rsid w:val="00BF135A"/>
    <w:rsid w:val="00BF1498"/>
    <w:rsid w:val="00BF737A"/>
    <w:rsid w:val="00C04202"/>
    <w:rsid w:val="00C14311"/>
    <w:rsid w:val="00C15B93"/>
    <w:rsid w:val="00C23EB9"/>
    <w:rsid w:val="00C3092A"/>
    <w:rsid w:val="00C30DA0"/>
    <w:rsid w:val="00C335C5"/>
    <w:rsid w:val="00C353C1"/>
    <w:rsid w:val="00C4105A"/>
    <w:rsid w:val="00C43B7C"/>
    <w:rsid w:val="00C456F4"/>
    <w:rsid w:val="00C54BB2"/>
    <w:rsid w:val="00C57760"/>
    <w:rsid w:val="00C63087"/>
    <w:rsid w:val="00C64805"/>
    <w:rsid w:val="00C66635"/>
    <w:rsid w:val="00C73120"/>
    <w:rsid w:val="00C826F0"/>
    <w:rsid w:val="00C866E0"/>
    <w:rsid w:val="00C87B23"/>
    <w:rsid w:val="00C90C08"/>
    <w:rsid w:val="00C91790"/>
    <w:rsid w:val="00C91BE8"/>
    <w:rsid w:val="00C91CF2"/>
    <w:rsid w:val="00C93984"/>
    <w:rsid w:val="00C97969"/>
    <w:rsid w:val="00CA4EE2"/>
    <w:rsid w:val="00CB0744"/>
    <w:rsid w:val="00CB1401"/>
    <w:rsid w:val="00CB7CD5"/>
    <w:rsid w:val="00CC51C6"/>
    <w:rsid w:val="00CC70C1"/>
    <w:rsid w:val="00CD67AB"/>
    <w:rsid w:val="00CE384E"/>
    <w:rsid w:val="00CF24FD"/>
    <w:rsid w:val="00CF6D7A"/>
    <w:rsid w:val="00D0721D"/>
    <w:rsid w:val="00D1067F"/>
    <w:rsid w:val="00D165DD"/>
    <w:rsid w:val="00D17423"/>
    <w:rsid w:val="00D35D57"/>
    <w:rsid w:val="00D37ECE"/>
    <w:rsid w:val="00D5145D"/>
    <w:rsid w:val="00D51F95"/>
    <w:rsid w:val="00D55C94"/>
    <w:rsid w:val="00D60100"/>
    <w:rsid w:val="00D66C18"/>
    <w:rsid w:val="00D67206"/>
    <w:rsid w:val="00D8129E"/>
    <w:rsid w:val="00D846F6"/>
    <w:rsid w:val="00D87870"/>
    <w:rsid w:val="00DA09A8"/>
    <w:rsid w:val="00DA15F1"/>
    <w:rsid w:val="00DA1876"/>
    <w:rsid w:val="00DB0849"/>
    <w:rsid w:val="00DB6CF4"/>
    <w:rsid w:val="00DC1F1E"/>
    <w:rsid w:val="00DC21BB"/>
    <w:rsid w:val="00DD7980"/>
    <w:rsid w:val="00DF2D65"/>
    <w:rsid w:val="00DF7075"/>
    <w:rsid w:val="00E00793"/>
    <w:rsid w:val="00E0243D"/>
    <w:rsid w:val="00E034D9"/>
    <w:rsid w:val="00E045CF"/>
    <w:rsid w:val="00E06EBD"/>
    <w:rsid w:val="00E10545"/>
    <w:rsid w:val="00E15465"/>
    <w:rsid w:val="00E30AAA"/>
    <w:rsid w:val="00E35C75"/>
    <w:rsid w:val="00E36DB1"/>
    <w:rsid w:val="00E4601B"/>
    <w:rsid w:val="00E46238"/>
    <w:rsid w:val="00E503CC"/>
    <w:rsid w:val="00E50FE0"/>
    <w:rsid w:val="00E602BE"/>
    <w:rsid w:val="00E664F6"/>
    <w:rsid w:val="00E71163"/>
    <w:rsid w:val="00E72867"/>
    <w:rsid w:val="00E732F6"/>
    <w:rsid w:val="00E96BA1"/>
    <w:rsid w:val="00EA186D"/>
    <w:rsid w:val="00EA7D8F"/>
    <w:rsid w:val="00EB1794"/>
    <w:rsid w:val="00EC13FF"/>
    <w:rsid w:val="00ED13CF"/>
    <w:rsid w:val="00ED4E00"/>
    <w:rsid w:val="00ED719D"/>
    <w:rsid w:val="00EE3588"/>
    <w:rsid w:val="00EE3B76"/>
    <w:rsid w:val="00EF090D"/>
    <w:rsid w:val="00F04ACE"/>
    <w:rsid w:val="00F06415"/>
    <w:rsid w:val="00F206E2"/>
    <w:rsid w:val="00F2465C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948E1"/>
    <w:rsid w:val="00FA378D"/>
    <w:rsid w:val="00FB3D1B"/>
    <w:rsid w:val="00FC2DB4"/>
    <w:rsid w:val="00FE6163"/>
    <w:rsid w:val="00FE6CE1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E10545"/>
    <w:rPr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236A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A6334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75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4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ccc.memberclicks.net/index.php%3Foption=com_jevents&amp;task=icalevent.detail&amp;evid=47&amp;year=2020&amp;month=11&amp;day=10&amp;uid=39da7a91fbb3fd12f8530d1096f3ac9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asccc.org/resolutions/data-paper-and-equity-minded-practice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ost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152045F-5C5F-2A48-9F03-88DD09CC61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924469-0B94-4B21-ADEF-1D2CCDD87C4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3</Pages>
  <Words>706</Words>
  <Characters>4028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4725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Sam Foster</cp:lastModifiedBy>
  <cp:revision>2</cp:revision>
  <cp:lastPrinted>2017-04-13T00:50:00Z</cp:lastPrinted>
  <dcterms:created xsi:type="dcterms:W3CDTF">2021-02-09T06:08:00Z</dcterms:created>
  <dcterms:modified xsi:type="dcterms:W3CDTF">2021-02-09T06:08:00Z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