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06E59" w14:textId="6B0D8324" w:rsidR="00253B72" w:rsidRPr="005514D8" w:rsidRDefault="005D789C" w:rsidP="005D789C">
      <w:pPr>
        <w:jc w:val="center"/>
        <w:rPr>
          <w:b/>
        </w:rPr>
      </w:pPr>
      <w:r w:rsidRPr="005514D8">
        <w:rPr>
          <w:b/>
        </w:rPr>
        <w:t>Small Group A</w:t>
      </w:r>
      <w:bookmarkStart w:id="0" w:name="_GoBack"/>
      <w:bookmarkEnd w:id="0"/>
      <w:r w:rsidRPr="005514D8">
        <w:rPr>
          <w:b/>
        </w:rPr>
        <w:t>ctivity – Equivalency Application Scenarios</w:t>
      </w:r>
    </w:p>
    <w:p w14:paraId="57017ACA" w14:textId="77777777" w:rsidR="00377CEE" w:rsidRDefault="00377CEE"/>
    <w:p w14:paraId="6ED0897F" w14:textId="4AF866B4" w:rsidR="00377CEE" w:rsidRDefault="00377CEE">
      <w:r>
        <w:t>Instructions</w:t>
      </w:r>
      <w:r w:rsidR="00CB1D3D">
        <w:t xml:space="preserve">:  </w:t>
      </w:r>
      <w:r w:rsidR="005514D8">
        <w:t xml:space="preserve">This purpose of this activity is to prompt discussions about what needs to be reviewed in order to determine equivalency to the minimum qualifications.  </w:t>
      </w:r>
      <w:r w:rsidR="00CB1D3D">
        <w:t xml:space="preserve">Please review the provided equivalency application scenarios and </w:t>
      </w:r>
      <w:r w:rsidR="00E515CB">
        <w:t>discuss them within your groups, using the following questions to guide your discussion.</w:t>
      </w:r>
      <w:r w:rsidR="008D0C0C">
        <w:t xml:space="preserve">  At the end of the activity you will report out on the results of your discussions.</w:t>
      </w:r>
    </w:p>
    <w:p w14:paraId="75B60247" w14:textId="77777777" w:rsidR="001C383A" w:rsidRDefault="001C383A"/>
    <w:p w14:paraId="6D43D92F" w14:textId="2ED00B57" w:rsidR="005514D8" w:rsidRPr="005514D8" w:rsidRDefault="005514D8">
      <w:pPr>
        <w:rPr>
          <w:u w:val="single"/>
        </w:rPr>
      </w:pPr>
      <w:r w:rsidRPr="005514D8">
        <w:rPr>
          <w:u w:val="single"/>
        </w:rPr>
        <w:t>Guiding questions for your scenarios discussions</w:t>
      </w:r>
    </w:p>
    <w:p w14:paraId="5EEFC11B" w14:textId="77777777" w:rsidR="005514D8" w:rsidRDefault="005514D8"/>
    <w:p w14:paraId="6282559A" w14:textId="27405AE7" w:rsidR="001C383A" w:rsidRDefault="001C383A" w:rsidP="005514D8">
      <w:pPr>
        <w:pStyle w:val="ListParagraph"/>
        <w:numPr>
          <w:ilvl w:val="0"/>
          <w:numId w:val="2"/>
        </w:numPr>
      </w:pPr>
      <w:r>
        <w:t>What are the minimum qualifications for the discipline?</w:t>
      </w:r>
    </w:p>
    <w:p w14:paraId="3D1ADFDE" w14:textId="77777777" w:rsidR="000F748A" w:rsidRDefault="000F748A" w:rsidP="000F748A"/>
    <w:p w14:paraId="4B0B2934" w14:textId="77777777" w:rsidR="001C383A" w:rsidRDefault="001C383A" w:rsidP="005514D8">
      <w:pPr>
        <w:pStyle w:val="ListParagraph"/>
        <w:numPr>
          <w:ilvl w:val="0"/>
          <w:numId w:val="2"/>
        </w:numPr>
      </w:pPr>
      <w:r>
        <w:t>What is the applicant using as the basis for seeking equivalency?</w:t>
      </w:r>
      <w:r w:rsidR="000F748A">
        <w:t xml:space="preserve"> (e.g. academic preparation, work experience, eminence)</w:t>
      </w:r>
    </w:p>
    <w:p w14:paraId="06389CC4" w14:textId="77777777" w:rsidR="000F748A" w:rsidRDefault="000F748A" w:rsidP="000F748A"/>
    <w:p w14:paraId="44E2BBC2" w14:textId="77777777" w:rsidR="000F748A" w:rsidRDefault="000F58A9" w:rsidP="005514D8">
      <w:pPr>
        <w:pStyle w:val="ListParagraph"/>
        <w:numPr>
          <w:ilvl w:val="0"/>
          <w:numId w:val="2"/>
        </w:numPr>
      </w:pPr>
      <w:r>
        <w:t>Given the particular applicant, what information would you need to assess</w:t>
      </w:r>
      <w:r w:rsidR="000F748A">
        <w:t xml:space="preserve"> whether or not the applicant’s preparation or experience is equivalent to the MQs for the discipline?</w:t>
      </w:r>
    </w:p>
    <w:p w14:paraId="4949CFED" w14:textId="77777777" w:rsidR="000F748A" w:rsidRDefault="000F748A" w:rsidP="000F748A"/>
    <w:p w14:paraId="2FBA97C2" w14:textId="0FCC8F6A" w:rsidR="000F748A" w:rsidRDefault="009B3140" w:rsidP="005514D8">
      <w:pPr>
        <w:pStyle w:val="ListParagraph"/>
        <w:numPr>
          <w:ilvl w:val="0"/>
          <w:numId w:val="2"/>
        </w:numPr>
      </w:pPr>
      <w:r>
        <w:t>What information would you need to be c</w:t>
      </w:r>
      <w:r w:rsidR="000F748A">
        <w:t>onfident that the applicant could teach all of the courses assigned to the discipline for which equivalency is being sought?</w:t>
      </w:r>
    </w:p>
    <w:p w14:paraId="3EA809EA" w14:textId="77777777" w:rsidR="005514D8" w:rsidRDefault="005514D8" w:rsidP="005514D8"/>
    <w:p w14:paraId="3688F191" w14:textId="45AD3C5C" w:rsidR="005514D8" w:rsidRDefault="005514D8" w:rsidP="005514D8">
      <w:pPr>
        <w:pStyle w:val="ListParagraph"/>
        <w:numPr>
          <w:ilvl w:val="0"/>
          <w:numId w:val="2"/>
        </w:numPr>
      </w:pPr>
      <w:r>
        <w:t>Given this discussion, are there improvements that could be made to the equivalency processes that you reviewed earlier?</w:t>
      </w:r>
    </w:p>
    <w:p w14:paraId="49955324" w14:textId="77777777" w:rsidR="00E515CB" w:rsidRDefault="00E515CB" w:rsidP="00E515CB"/>
    <w:p w14:paraId="6765DB27" w14:textId="77777777" w:rsidR="00E515CB" w:rsidRDefault="00E515CB" w:rsidP="00E515CB"/>
    <w:sectPr w:rsidR="00E515CB" w:rsidSect="009508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9D3D9" w14:textId="77777777" w:rsidR="00B25989" w:rsidRDefault="00B25989" w:rsidP="005514D8">
      <w:r>
        <w:separator/>
      </w:r>
    </w:p>
  </w:endnote>
  <w:endnote w:type="continuationSeparator" w:id="0">
    <w:p w14:paraId="3813BBED" w14:textId="77777777" w:rsidR="00B25989" w:rsidRDefault="00B25989" w:rsidP="0055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B0F9F" w14:textId="77777777" w:rsidR="00B25989" w:rsidRDefault="00B25989" w:rsidP="005514D8">
      <w:r>
        <w:separator/>
      </w:r>
    </w:p>
  </w:footnote>
  <w:footnote w:type="continuationSeparator" w:id="0">
    <w:p w14:paraId="3C7B16B0" w14:textId="77777777" w:rsidR="00B25989" w:rsidRDefault="00B25989" w:rsidP="005514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E8BA" w14:textId="04B07433" w:rsidR="005514D8" w:rsidRDefault="005514D8" w:rsidP="005514D8">
    <w:pPr>
      <w:pStyle w:val="Header"/>
      <w:jc w:val="center"/>
    </w:pPr>
    <w:r>
      <w:rPr>
        <w:noProof/>
      </w:rPr>
      <w:drawing>
        <wp:inline distT="0" distB="0" distL="0" distR="0" wp14:anchorId="2AC9E26C" wp14:editId="1E001849">
          <wp:extent cx="4711700" cy="889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6D98"/>
    <w:multiLevelType w:val="hybridMultilevel"/>
    <w:tmpl w:val="812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449F"/>
    <w:multiLevelType w:val="hybridMultilevel"/>
    <w:tmpl w:val="848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3A"/>
    <w:rsid w:val="000F58A9"/>
    <w:rsid w:val="000F748A"/>
    <w:rsid w:val="001C383A"/>
    <w:rsid w:val="00253B72"/>
    <w:rsid w:val="00377CEE"/>
    <w:rsid w:val="005514D8"/>
    <w:rsid w:val="005D789C"/>
    <w:rsid w:val="008D0C0C"/>
    <w:rsid w:val="009508EA"/>
    <w:rsid w:val="009B3140"/>
    <w:rsid w:val="00B25989"/>
    <w:rsid w:val="00CB1D3D"/>
    <w:rsid w:val="00E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01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D8"/>
  </w:style>
  <w:style w:type="paragraph" w:styleId="Footer">
    <w:name w:val="footer"/>
    <w:basedOn w:val="Normal"/>
    <w:link w:val="FooterChar"/>
    <w:uiPriority w:val="99"/>
    <w:unhideWhenUsed/>
    <w:rsid w:val="00551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Freitas</dc:creator>
  <cp:keywords/>
  <dc:description/>
  <cp:lastModifiedBy>John Freitas</cp:lastModifiedBy>
  <cp:revision>2</cp:revision>
  <dcterms:created xsi:type="dcterms:W3CDTF">2016-10-24T18:10:00Z</dcterms:created>
  <dcterms:modified xsi:type="dcterms:W3CDTF">2016-10-24T18:10:00Z</dcterms:modified>
</cp:coreProperties>
</file>