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342D" w14:textId="77777777" w:rsidR="00510DF4" w:rsidRPr="003E6B32" w:rsidRDefault="00510DF4" w:rsidP="00510DF4">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
          <w:bCs/>
          <w:sz w:val="28"/>
          <w:szCs w:val="28"/>
        </w:rPr>
      </w:pPr>
      <w:r w:rsidRPr="003E6B3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12A76E05" wp14:editId="3C345EF4">
            <wp:simplePos x="0" y="0"/>
            <wp:positionH relativeFrom="margin">
              <wp:posOffset>-281940</wp:posOffset>
            </wp:positionH>
            <wp:positionV relativeFrom="margin">
              <wp:posOffset>-208915</wp:posOffset>
            </wp:positionV>
            <wp:extent cx="2674620" cy="596900"/>
            <wp:effectExtent l="0" t="0" r="0" b="0"/>
            <wp:wrapNone/>
            <wp:docPr id="1" name="Picture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B32">
        <w:rPr>
          <w:rFonts w:ascii="Times New Roman" w:eastAsia="Times New Roman" w:hAnsi="Times New Roman" w:cs="Times New Roman"/>
          <w:b/>
          <w:bCs/>
          <w:sz w:val="28"/>
          <w:szCs w:val="28"/>
        </w:rPr>
        <w:t>EXECUTIVE COMMITTEE MEETING</w:t>
      </w:r>
    </w:p>
    <w:p w14:paraId="6E2279A3" w14:textId="77777777" w:rsidR="00510DF4" w:rsidRDefault="00510DF4" w:rsidP="00510DF4">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Cerritos College</w:t>
      </w:r>
      <w:r w:rsidRPr="003E6B32">
        <w:rPr>
          <w:rFonts w:ascii="Times New Roman" w:eastAsia="Times New Roman" w:hAnsi="Times New Roman" w:cs="Times New Roman"/>
          <w:bCs/>
          <w:i/>
          <w:sz w:val="20"/>
          <w:szCs w:val="20"/>
        </w:rPr>
        <w:t xml:space="preserve"> – </w:t>
      </w:r>
      <w:r>
        <w:rPr>
          <w:rFonts w:ascii="Times New Roman" w:eastAsia="Times New Roman" w:hAnsi="Times New Roman" w:cs="Times New Roman"/>
          <w:bCs/>
          <w:i/>
          <w:sz w:val="20"/>
          <w:szCs w:val="20"/>
        </w:rPr>
        <w:t>Friday, January 8, 2016</w:t>
      </w:r>
    </w:p>
    <w:p w14:paraId="3BA15382" w14:textId="77777777" w:rsidR="00510DF4" w:rsidRPr="003E6B32" w:rsidRDefault="00510DF4" w:rsidP="00510DF4">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Sheraton Cerritos Hotel – Saturday, January 9, 2016</w:t>
      </w:r>
    </w:p>
    <w:p w14:paraId="370D6E48" w14:textId="77777777" w:rsidR="00510DF4" w:rsidRPr="003E6B32" w:rsidRDefault="00510DF4" w:rsidP="00510DF4">
      <w:pPr>
        <w:widowControl w:val="0"/>
        <w:tabs>
          <w:tab w:val="left" w:pos="720"/>
        </w:tabs>
        <w:autoSpaceDE w:val="0"/>
        <w:autoSpaceDN w:val="0"/>
        <w:adjustRightInd w:val="0"/>
        <w:spacing w:after="0" w:line="240" w:lineRule="auto"/>
        <w:ind w:left="-90"/>
        <w:jc w:val="right"/>
        <w:rPr>
          <w:rFonts w:ascii="Times New Roman" w:eastAsia="Times New Roman" w:hAnsi="Times New Roman" w:cs="Times New Roman"/>
          <w:bCs/>
          <w:i/>
          <w:sz w:val="20"/>
          <w:szCs w:val="20"/>
        </w:rPr>
      </w:pPr>
    </w:p>
    <w:p w14:paraId="194C81A5" w14:textId="77777777" w:rsidR="00510DF4" w:rsidRPr="003E6B32" w:rsidRDefault="00510DF4" w:rsidP="00510DF4">
      <w:pPr>
        <w:pBdr>
          <w:top w:val="double" w:sz="4" w:space="1" w:color="000000"/>
          <w:left w:val="double" w:sz="4" w:space="4" w:color="000000"/>
          <w:bottom w:val="double" w:sz="4" w:space="1" w:color="000000"/>
          <w:right w:val="double" w:sz="4" w:space="4" w:color="000000"/>
        </w:pBd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t>Friday, January 8, 2016 – Saturday, January 9, 2016</w:t>
      </w:r>
    </w:p>
    <w:p w14:paraId="27166757" w14:textId="77777777" w:rsidR="00D415CE" w:rsidRDefault="00D415CE" w:rsidP="00510DF4">
      <w:pPr>
        <w:spacing w:line="240" w:lineRule="auto"/>
        <w:contextualSpacing/>
        <w:rPr>
          <w:rFonts w:ascii="Times New Roman" w:hAnsi="Times New Roman" w:cs="Times New Roman"/>
          <w:sz w:val="24"/>
          <w:szCs w:val="24"/>
        </w:rPr>
      </w:pPr>
    </w:p>
    <w:p w14:paraId="21874AA0" w14:textId="77777777" w:rsidR="00510DF4" w:rsidRPr="005107B5" w:rsidRDefault="00510DF4" w:rsidP="005107B5">
      <w:pPr>
        <w:pStyle w:val="ListParagraph"/>
        <w:numPr>
          <w:ilvl w:val="0"/>
          <w:numId w:val="1"/>
        </w:numPr>
        <w:rPr>
          <w:b/>
        </w:rPr>
      </w:pPr>
      <w:r w:rsidRPr="005107B5">
        <w:rPr>
          <w:b/>
        </w:rPr>
        <w:t xml:space="preserve">ORDER OF BUSINESS </w:t>
      </w:r>
    </w:p>
    <w:p w14:paraId="5E46A3AE" w14:textId="77777777" w:rsidR="00510DF4" w:rsidRPr="005107B5" w:rsidRDefault="00510DF4" w:rsidP="005107B5">
      <w:pPr>
        <w:pStyle w:val="ListParagraph"/>
        <w:numPr>
          <w:ilvl w:val="1"/>
          <w:numId w:val="1"/>
        </w:numPr>
        <w:rPr>
          <w:b/>
        </w:rPr>
      </w:pPr>
      <w:r w:rsidRPr="005107B5">
        <w:rPr>
          <w:b/>
        </w:rPr>
        <w:t>Roll Call</w:t>
      </w:r>
    </w:p>
    <w:p w14:paraId="570235F5" w14:textId="661C13CE" w:rsidR="00510DF4" w:rsidRDefault="00510DF4" w:rsidP="005107B5">
      <w:pPr>
        <w:pStyle w:val="ListParagraph"/>
        <w:ind w:left="1440"/>
      </w:pPr>
      <w:r w:rsidRPr="005107B5">
        <w:t xml:space="preserve">President Morse called the meeting to order at </w:t>
      </w:r>
      <w:r w:rsidR="004D12EE">
        <w:t xml:space="preserve">12:30 p.m. </w:t>
      </w:r>
    </w:p>
    <w:p w14:paraId="47D0F7EF" w14:textId="77777777" w:rsidR="002F6094" w:rsidRDefault="002F6094" w:rsidP="005107B5">
      <w:pPr>
        <w:pStyle w:val="ListParagraph"/>
        <w:ind w:left="1440"/>
      </w:pPr>
    </w:p>
    <w:p w14:paraId="0ADCD97D" w14:textId="62903B4E" w:rsidR="00510DF4" w:rsidRPr="005107B5" w:rsidRDefault="002F6094" w:rsidP="002F6094">
      <w:pPr>
        <w:pStyle w:val="ListParagraph"/>
        <w:ind w:left="1440"/>
      </w:pPr>
      <w:r>
        <w:t xml:space="preserve">Members present: J. Adams, C. </w:t>
      </w:r>
      <w:proofErr w:type="spellStart"/>
      <w:r>
        <w:t>Aschenbach</w:t>
      </w:r>
      <w:proofErr w:type="spellEnd"/>
      <w:r>
        <w:t xml:space="preserve">, R. Beach, J. Bruno, D. Davison, A. Foster, J. </w:t>
      </w:r>
      <w:proofErr w:type="spellStart"/>
      <w:r>
        <w:t>Freitas</w:t>
      </w:r>
      <w:proofErr w:type="spellEnd"/>
      <w:r>
        <w:t xml:space="preserve">, G. </w:t>
      </w:r>
      <w:proofErr w:type="spellStart"/>
      <w:r>
        <w:t>Goold</w:t>
      </w:r>
      <w:proofErr w:type="spellEnd"/>
      <w:r>
        <w:t xml:space="preserve">, V. May, W. North, C. Rico, C. </w:t>
      </w:r>
      <w:proofErr w:type="spellStart"/>
      <w:r>
        <w:t>Rutan</w:t>
      </w:r>
      <w:proofErr w:type="spellEnd"/>
      <w:r>
        <w:t xml:space="preserve">, C. Smith, and J. </w:t>
      </w:r>
      <w:proofErr w:type="spellStart"/>
      <w:r>
        <w:t>Stanskas</w:t>
      </w:r>
      <w:proofErr w:type="spellEnd"/>
      <w:r>
        <w:t>.</w:t>
      </w:r>
      <w:r>
        <w:br/>
      </w:r>
    </w:p>
    <w:p w14:paraId="55904FF3" w14:textId="1FE53611" w:rsidR="00510DF4" w:rsidRPr="005107B5" w:rsidRDefault="00510DF4" w:rsidP="005107B5">
      <w:pPr>
        <w:pStyle w:val="ListParagraph"/>
        <w:ind w:left="1440"/>
      </w:pPr>
      <w:r w:rsidRPr="00E25A5E">
        <w:t>Liaisons present:</w:t>
      </w:r>
      <w:r w:rsidR="00E25A5E">
        <w:t xml:space="preserve"> Dahlia Salem, SSCCC. </w:t>
      </w:r>
    </w:p>
    <w:p w14:paraId="1C57F851" w14:textId="77777777" w:rsidR="00510DF4" w:rsidRPr="005107B5" w:rsidRDefault="00510DF4" w:rsidP="005107B5">
      <w:pPr>
        <w:pStyle w:val="ListParagraph"/>
        <w:ind w:left="1440"/>
      </w:pPr>
    </w:p>
    <w:p w14:paraId="75DE0980" w14:textId="5A563847" w:rsidR="00510DF4" w:rsidRPr="005107B5" w:rsidRDefault="00510DF4" w:rsidP="005107B5">
      <w:pPr>
        <w:pStyle w:val="ListParagraph"/>
        <w:ind w:left="1440"/>
      </w:pPr>
      <w:r w:rsidRPr="005107B5">
        <w:t xml:space="preserve">Guests present: </w:t>
      </w:r>
      <w:r w:rsidR="002F6094">
        <w:t>Dan</w:t>
      </w:r>
      <w:r w:rsidR="0082691F">
        <w:t xml:space="preserve"> Crump, American River College; </w:t>
      </w:r>
      <w:proofErr w:type="spellStart"/>
      <w:r w:rsidR="0082691F">
        <w:t>Jolena</w:t>
      </w:r>
      <w:proofErr w:type="spellEnd"/>
      <w:r w:rsidR="0082691F">
        <w:t xml:space="preserve"> Grande, Cypress College; Michelle </w:t>
      </w:r>
      <w:proofErr w:type="spellStart"/>
      <w:r w:rsidR="0082691F">
        <w:t>Lewellen</w:t>
      </w:r>
      <w:proofErr w:type="spellEnd"/>
      <w:r w:rsidR="0082691F">
        <w:t>, Cerritos College; and Pete Snyder, Fullerton College.</w:t>
      </w:r>
    </w:p>
    <w:p w14:paraId="621F57AD" w14:textId="77777777" w:rsidR="00510DF4" w:rsidRPr="005107B5" w:rsidRDefault="00510DF4" w:rsidP="005107B5">
      <w:pPr>
        <w:pStyle w:val="ListParagraph"/>
        <w:ind w:left="1440"/>
      </w:pPr>
    </w:p>
    <w:p w14:paraId="67738281" w14:textId="77777777" w:rsidR="00510DF4" w:rsidRPr="005107B5" w:rsidRDefault="00510DF4" w:rsidP="005107B5">
      <w:pPr>
        <w:pStyle w:val="ListParagraph"/>
        <w:numPr>
          <w:ilvl w:val="1"/>
          <w:numId w:val="1"/>
        </w:numPr>
        <w:rPr>
          <w:b/>
        </w:rPr>
      </w:pPr>
      <w:r w:rsidRPr="005107B5">
        <w:rPr>
          <w:b/>
        </w:rPr>
        <w:t>Approval of the Agenda</w:t>
      </w:r>
    </w:p>
    <w:p w14:paraId="556275F7" w14:textId="290EC04A" w:rsidR="00510DF4" w:rsidRPr="005107B5" w:rsidRDefault="002C49B0" w:rsidP="005107B5">
      <w:pPr>
        <w:pStyle w:val="ListParagraph"/>
        <w:ind w:left="1440"/>
      </w:pPr>
      <w:r>
        <w:t xml:space="preserve">The agenda was approved by consensus.  </w:t>
      </w:r>
    </w:p>
    <w:p w14:paraId="3D545C2C" w14:textId="77777777" w:rsidR="00510DF4" w:rsidRPr="005107B5" w:rsidRDefault="00510DF4" w:rsidP="005107B5">
      <w:pPr>
        <w:pStyle w:val="ListParagraph"/>
        <w:ind w:left="1440"/>
      </w:pPr>
    </w:p>
    <w:p w14:paraId="6860DCD9" w14:textId="77777777" w:rsidR="00510DF4" w:rsidRPr="002C49B0" w:rsidRDefault="00510DF4" w:rsidP="005107B5">
      <w:pPr>
        <w:pStyle w:val="ListParagraph"/>
        <w:numPr>
          <w:ilvl w:val="1"/>
          <w:numId w:val="1"/>
        </w:numPr>
        <w:rPr>
          <w:b/>
        </w:rPr>
      </w:pPr>
      <w:r w:rsidRPr="002C49B0">
        <w:rPr>
          <w:b/>
        </w:rPr>
        <w:t xml:space="preserve">Public Comment </w:t>
      </w:r>
    </w:p>
    <w:p w14:paraId="122C06CD" w14:textId="612CBF0A" w:rsidR="0082691F" w:rsidRPr="0082691F" w:rsidRDefault="0082691F" w:rsidP="0082691F">
      <w:pPr>
        <w:ind w:left="1440"/>
        <w:rPr>
          <w:rFonts w:ascii="Times New Roman" w:eastAsia="Times New Roman" w:hAnsi="Times New Roman" w:cs="Times New Roman"/>
          <w:sz w:val="24"/>
          <w:szCs w:val="24"/>
        </w:rPr>
      </w:pPr>
      <w:r w:rsidRPr="0082691F">
        <w:rPr>
          <w:rFonts w:ascii="Times New Roman" w:eastAsia="Times New Roman" w:hAnsi="Times New Roman" w:cs="Times New Roman"/>
          <w:sz w:val="24"/>
          <w:szCs w:val="24"/>
        </w:rPr>
        <w:t xml:space="preserve">Dr. </w:t>
      </w:r>
      <w:proofErr w:type="spellStart"/>
      <w:r w:rsidRPr="0082691F">
        <w:rPr>
          <w:rFonts w:ascii="Times New Roman" w:eastAsia="Times New Roman" w:hAnsi="Times New Roman" w:cs="Times New Roman"/>
          <w:sz w:val="24"/>
          <w:szCs w:val="24"/>
        </w:rPr>
        <w:t>JoAnna</w:t>
      </w:r>
      <w:proofErr w:type="spellEnd"/>
      <w:r w:rsidRPr="0082691F">
        <w:rPr>
          <w:rFonts w:ascii="Times New Roman" w:eastAsia="Times New Roman" w:hAnsi="Times New Roman" w:cs="Times New Roman"/>
          <w:sz w:val="24"/>
          <w:szCs w:val="24"/>
        </w:rPr>
        <w:t xml:space="preserve"> Schilling</w:t>
      </w:r>
      <w:r>
        <w:rPr>
          <w:rFonts w:ascii="Times New Roman" w:eastAsia="Times New Roman" w:hAnsi="Times New Roman" w:cs="Times New Roman"/>
          <w:sz w:val="24"/>
          <w:szCs w:val="24"/>
        </w:rPr>
        <w:t xml:space="preserve">, </w:t>
      </w:r>
      <w:r w:rsidRPr="0082691F">
        <w:rPr>
          <w:rFonts w:ascii="Times New Roman" w:eastAsia="Times New Roman" w:hAnsi="Times New Roman" w:cs="Times New Roman"/>
          <w:sz w:val="24"/>
          <w:szCs w:val="24"/>
        </w:rPr>
        <w:t>Vice President of Academic Affairs/Assistant Superintendent</w:t>
      </w:r>
      <w:r>
        <w:rPr>
          <w:rFonts w:ascii="Times New Roman" w:eastAsia="Times New Roman" w:hAnsi="Times New Roman" w:cs="Times New Roman"/>
          <w:sz w:val="24"/>
          <w:szCs w:val="24"/>
        </w:rPr>
        <w:t xml:space="preserve">, Cerritos College, welcomed the ASCCC Executive Committee and thanked members for all they do on behalf of faculty and students statewide.  </w:t>
      </w:r>
    </w:p>
    <w:p w14:paraId="1B675616" w14:textId="2DCF51F3" w:rsidR="00510DF4" w:rsidRPr="0082691F" w:rsidRDefault="002C49B0" w:rsidP="0082691F">
      <w:pPr>
        <w:ind w:left="1440"/>
        <w:rPr>
          <w:rFonts w:ascii="Times New Roman" w:eastAsia="Times New Roman" w:hAnsi="Times New Roman" w:cs="Times New Roman"/>
          <w:sz w:val="24"/>
          <w:szCs w:val="24"/>
        </w:rPr>
      </w:pPr>
      <w:r w:rsidRPr="0082691F">
        <w:rPr>
          <w:rFonts w:ascii="Times New Roman" w:eastAsia="Times New Roman" w:hAnsi="Times New Roman" w:cs="Times New Roman"/>
          <w:sz w:val="24"/>
          <w:szCs w:val="24"/>
        </w:rPr>
        <w:t xml:space="preserve">Michelle </w:t>
      </w:r>
      <w:proofErr w:type="spellStart"/>
      <w:r w:rsidRPr="0082691F">
        <w:rPr>
          <w:rFonts w:ascii="Times New Roman" w:eastAsia="Times New Roman" w:hAnsi="Times New Roman" w:cs="Times New Roman"/>
          <w:sz w:val="24"/>
          <w:szCs w:val="24"/>
        </w:rPr>
        <w:t>Lewellen</w:t>
      </w:r>
      <w:proofErr w:type="spellEnd"/>
      <w:r w:rsidR="0082691F">
        <w:rPr>
          <w:rFonts w:ascii="Times New Roman" w:eastAsia="Times New Roman" w:hAnsi="Times New Roman" w:cs="Times New Roman"/>
          <w:sz w:val="24"/>
          <w:szCs w:val="24"/>
        </w:rPr>
        <w:t xml:space="preserve">, Cerritos College local senate president, </w:t>
      </w:r>
      <w:r w:rsidRPr="0082691F">
        <w:rPr>
          <w:rFonts w:ascii="Times New Roman" w:eastAsia="Times New Roman" w:hAnsi="Times New Roman" w:cs="Times New Roman"/>
          <w:sz w:val="24"/>
          <w:szCs w:val="24"/>
        </w:rPr>
        <w:t xml:space="preserve">informed members that </w:t>
      </w:r>
      <w:r w:rsidR="0082691F">
        <w:rPr>
          <w:rFonts w:ascii="Times New Roman" w:eastAsia="Times New Roman" w:hAnsi="Times New Roman" w:cs="Times New Roman"/>
          <w:sz w:val="24"/>
          <w:szCs w:val="24"/>
        </w:rPr>
        <w:t>Cerritos</w:t>
      </w:r>
      <w:r w:rsidRPr="0082691F">
        <w:rPr>
          <w:rFonts w:ascii="Times New Roman" w:eastAsia="Times New Roman" w:hAnsi="Times New Roman" w:cs="Times New Roman"/>
          <w:sz w:val="24"/>
          <w:szCs w:val="24"/>
        </w:rPr>
        <w:t xml:space="preserve"> </w:t>
      </w:r>
      <w:r w:rsidR="0082691F">
        <w:rPr>
          <w:rFonts w:ascii="Times New Roman" w:eastAsia="Times New Roman" w:hAnsi="Times New Roman" w:cs="Times New Roman"/>
          <w:sz w:val="24"/>
          <w:szCs w:val="24"/>
        </w:rPr>
        <w:t>C</w:t>
      </w:r>
      <w:r w:rsidRPr="0082691F">
        <w:rPr>
          <w:rFonts w:ascii="Times New Roman" w:eastAsia="Times New Roman" w:hAnsi="Times New Roman" w:cs="Times New Roman"/>
          <w:sz w:val="24"/>
          <w:szCs w:val="24"/>
        </w:rPr>
        <w:t xml:space="preserve">ollege has recently hired 12 new counselors – 2 tenured and 10 untenured – using SSSP and equity funds.  Morse noted that Chancellor Harris mentioned at the Board of Governors meeting that these funds </w:t>
      </w:r>
      <w:r w:rsidR="00053092">
        <w:rPr>
          <w:rFonts w:ascii="Times New Roman" w:eastAsia="Times New Roman" w:hAnsi="Times New Roman" w:cs="Times New Roman"/>
          <w:sz w:val="24"/>
          <w:szCs w:val="24"/>
        </w:rPr>
        <w:t>should</w:t>
      </w:r>
      <w:r w:rsidR="00053092" w:rsidRPr="0082691F">
        <w:rPr>
          <w:rFonts w:ascii="Times New Roman" w:eastAsia="Times New Roman" w:hAnsi="Times New Roman" w:cs="Times New Roman"/>
          <w:sz w:val="24"/>
          <w:szCs w:val="24"/>
        </w:rPr>
        <w:t xml:space="preserve"> </w:t>
      </w:r>
      <w:r w:rsidRPr="0082691F">
        <w:rPr>
          <w:rFonts w:ascii="Times New Roman" w:eastAsia="Times New Roman" w:hAnsi="Times New Roman" w:cs="Times New Roman"/>
          <w:sz w:val="24"/>
          <w:szCs w:val="24"/>
        </w:rPr>
        <w:t xml:space="preserve">not be used to hire </w:t>
      </w:r>
      <w:r w:rsidR="00053092">
        <w:rPr>
          <w:rFonts w:ascii="Times New Roman" w:eastAsia="Times New Roman" w:hAnsi="Times New Roman" w:cs="Times New Roman"/>
          <w:sz w:val="24"/>
          <w:szCs w:val="24"/>
        </w:rPr>
        <w:t>non-</w:t>
      </w:r>
      <w:r w:rsidRPr="0082691F">
        <w:rPr>
          <w:rFonts w:ascii="Times New Roman" w:eastAsia="Times New Roman" w:hAnsi="Times New Roman" w:cs="Times New Roman"/>
          <w:sz w:val="24"/>
          <w:szCs w:val="24"/>
        </w:rPr>
        <w:t>tenure</w:t>
      </w:r>
      <w:r w:rsidR="00053092">
        <w:rPr>
          <w:rFonts w:ascii="Times New Roman" w:eastAsia="Times New Roman" w:hAnsi="Times New Roman" w:cs="Times New Roman"/>
          <w:sz w:val="24"/>
          <w:szCs w:val="24"/>
        </w:rPr>
        <w:t xml:space="preserve"> track</w:t>
      </w:r>
      <w:r w:rsidRPr="0082691F">
        <w:rPr>
          <w:rFonts w:ascii="Times New Roman" w:eastAsia="Times New Roman" w:hAnsi="Times New Roman" w:cs="Times New Roman"/>
          <w:sz w:val="24"/>
          <w:szCs w:val="24"/>
        </w:rPr>
        <w:t xml:space="preserve"> faculty </w:t>
      </w:r>
      <w:r w:rsidR="0082691F">
        <w:rPr>
          <w:rFonts w:ascii="Times New Roman" w:eastAsia="Times New Roman" w:hAnsi="Times New Roman" w:cs="Times New Roman"/>
          <w:sz w:val="24"/>
          <w:szCs w:val="24"/>
        </w:rPr>
        <w:t xml:space="preserve">and asked </w:t>
      </w:r>
      <w:r w:rsidR="00D75F39">
        <w:rPr>
          <w:rFonts w:ascii="Times New Roman" w:eastAsia="Times New Roman" w:hAnsi="Times New Roman" w:cs="Times New Roman"/>
          <w:sz w:val="24"/>
          <w:szCs w:val="24"/>
        </w:rPr>
        <w:t>members</w:t>
      </w:r>
      <w:r w:rsidR="0082691F">
        <w:rPr>
          <w:rFonts w:ascii="Times New Roman" w:eastAsia="Times New Roman" w:hAnsi="Times New Roman" w:cs="Times New Roman"/>
          <w:sz w:val="24"/>
          <w:szCs w:val="24"/>
        </w:rPr>
        <w:t xml:space="preserve"> to alert him if they hear about other colleges who are doing the same.  He will follow up with Vice-chancellor Walker.  </w:t>
      </w:r>
    </w:p>
    <w:p w14:paraId="665E5D29" w14:textId="77777777" w:rsidR="00510DF4" w:rsidRPr="005107B5" w:rsidRDefault="00510DF4" w:rsidP="005107B5">
      <w:pPr>
        <w:pStyle w:val="ListParagraph"/>
        <w:numPr>
          <w:ilvl w:val="1"/>
          <w:numId w:val="1"/>
        </w:numPr>
        <w:rPr>
          <w:b/>
        </w:rPr>
      </w:pPr>
      <w:r w:rsidRPr="005107B5">
        <w:rPr>
          <w:b/>
        </w:rPr>
        <w:t>Calendar</w:t>
      </w:r>
    </w:p>
    <w:p w14:paraId="4D28DF8F" w14:textId="16D3F913" w:rsidR="00510DF4" w:rsidRPr="00687115" w:rsidRDefault="0082691F" w:rsidP="005107B5">
      <w:pPr>
        <w:pStyle w:val="ListParagraph"/>
        <w:ind w:left="1440"/>
      </w:pPr>
      <w:r>
        <w:t>Members were reminded of</w:t>
      </w:r>
      <w:r w:rsidR="00687115">
        <w:t xml:space="preserve"> deadlines for the January </w:t>
      </w:r>
      <w:r w:rsidR="00687115">
        <w:rPr>
          <w:i/>
        </w:rPr>
        <w:t xml:space="preserve">Rostrum </w:t>
      </w:r>
      <w:r w:rsidR="00687115">
        <w:t xml:space="preserve">articles, Executive Committee agenda items, and ASCCC events.  </w:t>
      </w:r>
    </w:p>
    <w:p w14:paraId="34155FD8" w14:textId="77777777" w:rsidR="00510DF4" w:rsidRPr="005107B5" w:rsidRDefault="00510DF4" w:rsidP="005107B5">
      <w:pPr>
        <w:pStyle w:val="ListParagraph"/>
        <w:ind w:left="1440"/>
      </w:pPr>
    </w:p>
    <w:p w14:paraId="330AB4B7" w14:textId="77777777" w:rsidR="00510DF4" w:rsidRPr="005107B5" w:rsidRDefault="00510DF4" w:rsidP="005107B5">
      <w:pPr>
        <w:pStyle w:val="ListParagraph"/>
        <w:numPr>
          <w:ilvl w:val="1"/>
          <w:numId w:val="1"/>
        </w:numPr>
        <w:rPr>
          <w:b/>
        </w:rPr>
      </w:pPr>
      <w:r w:rsidRPr="005107B5">
        <w:rPr>
          <w:b/>
        </w:rPr>
        <w:t>Action Tracking</w:t>
      </w:r>
    </w:p>
    <w:p w14:paraId="3CC3A2C1" w14:textId="073C3523" w:rsidR="00510DF4" w:rsidRPr="005107B5" w:rsidRDefault="0082691F" w:rsidP="005107B5">
      <w:pPr>
        <w:pStyle w:val="ListParagraph"/>
        <w:ind w:left="1440"/>
      </w:pPr>
      <w:r>
        <w:t xml:space="preserve">Member were asked to </w:t>
      </w:r>
      <w:r w:rsidR="00A26652">
        <w:t xml:space="preserve">review the items on the Action Tracking and </w:t>
      </w:r>
      <w:r>
        <w:t xml:space="preserve">send </w:t>
      </w:r>
      <w:r w:rsidR="00A26652">
        <w:t>update</w:t>
      </w:r>
      <w:r>
        <w:t>s</w:t>
      </w:r>
      <w:r w:rsidR="00A26652">
        <w:t xml:space="preserve"> as necessary.  </w:t>
      </w:r>
    </w:p>
    <w:p w14:paraId="38478A86" w14:textId="77777777" w:rsidR="00510DF4" w:rsidRPr="005107B5" w:rsidRDefault="00510DF4" w:rsidP="005107B5">
      <w:pPr>
        <w:pStyle w:val="ListParagraph"/>
        <w:ind w:left="1440"/>
      </w:pPr>
    </w:p>
    <w:p w14:paraId="2B9A0A4D" w14:textId="77777777" w:rsidR="00510DF4" w:rsidRPr="005107B5" w:rsidRDefault="00510DF4" w:rsidP="005107B5">
      <w:pPr>
        <w:pStyle w:val="ListParagraph"/>
        <w:numPr>
          <w:ilvl w:val="1"/>
          <w:numId w:val="1"/>
        </w:numPr>
        <w:rPr>
          <w:b/>
        </w:rPr>
      </w:pPr>
      <w:r w:rsidRPr="005107B5">
        <w:rPr>
          <w:b/>
        </w:rPr>
        <w:t>Dinner Arrangements</w:t>
      </w:r>
    </w:p>
    <w:p w14:paraId="4F89FAB9" w14:textId="268DE797" w:rsidR="00510DF4" w:rsidRPr="005107B5" w:rsidRDefault="00A26652" w:rsidP="005107B5">
      <w:pPr>
        <w:pStyle w:val="ListParagraph"/>
        <w:ind w:left="1440"/>
      </w:pPr>
      <w:r>
        <w:t xml:space="preserve">Members </w:t>
      </w:r>
      <w:r w:rsidR="005173A7">
        <w:t xml:space="preserve">were informed of dinner arrangements.  </w:t>
      </w:r>
      <w:r w:rsidR="00510DF4" w:rsidRPr="005107B5">
        <w:rPr>
          <w:b/>
        </w:rPr>
        <w:br/>
      </w:r>
    </w:p>
    <w:p w14:paraId="7B64615F" w14:textId="77777777" w:rsidR="00510DF4" w:rsidRPr="005107B5" w:rsidRDefault="00510DF4" w:rsidP="005107B5">
      <w:pPr>
        <w:pStyle w:val="ListParagraph"/>
        <w:numPr>
          <w:ilvl w:val="0"/>
          <w:numId w:val="1"/>
        </w:numPr>
        <w:rPr>
          <w:b/>
        </w:rPr>
      </w:pPr>
      <w:r w:rsidRPr="005107B5">
        <w:rPr>
          <w:b/>
        </w:rPr>
        <w:t>CONSENT CALENDAR</w:t>
      </w:r>
    </w:p>
    <w:p w14:paraId="54F8755E" w14:textId="2A03EAE2" w:rsidR="00510DF4" w:rsidRPr="005107B5" w:rsidRDefault="00510DF4" w:rsidP="005107B5">
      <w:pPr>
        <w:pStyle w:val="ListParagraph"/>
        <w:numPr>
          <w:ilvl w:val="1"/>
          <w:numId w:val="1"/>
        </w:numPr>
        <w:rPr>
          <w:b/>
        </w:rPr>
      </w:pPr>
      <w:r w:rsidRPr="005107B5">
        <w:rPr>
          <w:b/>
        </w:rPr>
        <w:t>November 4, 2015 Meeting Minutes</w:t>
      </w:r>
    </w:p>
    <w:p w14:paraId="65601AC5" w14:textId="7356A7E1" w:rsidR="00510DF4" w:rsidRPr="005173A7" w:rsidRDefault="00510DF4" w:rsidP="005173A7">
      <w:pPr>
        <w:pStyle w:val="ListParagraph"/>
        <w:numPr>
          <w:ilvl w:val="0"/>
          <w:numId w:val="7"/>
        </w:numPr>
        <w:ind w:left="1440" w:hanging="360"/>
        <w:rPr>
          <w:b/>
        </w:rPr>
      </w:pPr>
      <w:r w:rsidRPr="005173A7">
        <w:rPr>
          <w:b/>
        </w:rPr>
        <w:t>Noncredit Regional Meetings</w:t>
      </w:r>
    </w:p>
    <w:p w14:paraId="32EFD24E" w14:textId="5E736363" w:rsidR="00510DF4" w:rsidRPr="005173A7" w:rsidRDefault="00510DF4" w:rsidP="005173A7">
      <w:pPr>
        <w:pStyle w:val="ListParagraph"/>
        <w:numPr>
          <w:ilvl w:val="0"/>
          <w:numId w:val="8"/>
        </w:numPr>
        <w:tabs>
          <w:tab w:val="left" w:pos="1440"/>
        </w:tabs>
        <w:rPr>
          <w:b/>
        </w:rPr>
      </w:pPr>
      <w:r w:rsidRPr="005173A7">
        <w:rPr>
          <w:b/>
        </w:rPr>
        <w:t>Professional Development College Modules</w:t>
      </w:r>
    </w:p>
    <w:p w14:paraId="3563D2E7" w14:textId="0BB8C886" w:rsidR="00510DF4" w:rsidRPr="005173A7" w:rsidRDefault="00510DF4" w:rsidP="005173A7">
      <w:pPr>
        <w:pStyle w:val="ListParagraph"/>
        <w:numPr>
          <w:ilvl w:val="0"/>
          <w:numId w:val="9"/>
        </w:numPr>
        <w:rPr>
          <w:b/>
        </w:rPr>
      </w:pPr>
      <w:r w:rsidRPr="005173A7">
        <w:rPr>
          <w:b/>
        </w:rPr>
        <w:t>Professional Development College Module on Peer Review</w:t>
      </w:r>
    </w:p>
    <w:p w14:paraId="519EB638" w14:textId="4AF18450" w:rsidR="00510DF4" w:rsidRPr="005173A7" w:rsidRDefault="00510DF4" w:rsidP="005173A7">
      <w:pPr>
        <w:pStyle w:val="ListParagraph"/>
        <w:numPr>
          <w:ilvl w:val="0"/>
          <w:numId w:val="9"/>
        </w:numPr>
        <w:rPr>
          <w:b/>
        </w:rPr>
      </w:pPr>
      <w:r w:rsidRPr="005173A7">
        <w:rPr>
          <w:b/>
        </w:rPr>
        <w:t>Personnel Manual</w:t>
      </w:r>
    </w:p>
    <w:p w14:paraId="50C15510" w14:textId="2E6DBD6A" w:rsidR="00510DF4" w:rsidRPr="005173A7" w:rsidRDefault="00510DF4" w:rsidP="005173A7">
      <w:pPr>
        <w:pStyle w:val="ListParagraph"/>
        <w:numPr>
          <w:ilvl w:val="0"/>
          <w:numId w:val="9"/>
        </w:numPr>
        <w:rPr>
          <w:b/>
        </w:rPr>
      </w:pPr>
      <w:r w:rsidRPr="005173A7">
        <w:rPr>
          <w:b/>
        </w:rPr>
        <w:t xml:space="preserve">Online Education Regional Meetings </w:t>
      </w:r>
    </w:p>
    <w:p w14:paraId="44A4552A" w14:textId="430868DE" w:rsidR="00510DF4" w:rsidRPr="005173A7" w:rsidRDefault="00510DF4" w:rsidP="005173A7">
      <w:pPr>
        <w:pStyle w:val="ListParagraph"/>
        <w:numPr>
          <w:ilvl w:val="0"/>
          <w:numId w:val="10"/>
        </w:numPr>
        <w:rPr>
          <w:b/>
        </w:rPr>
      </w:pPr>
      <w:r w:rsidRPr="005173A7">
        <w:rPr>
          <w:b/>
        </w:rPr>
        <w:t xml:space="preserve">Curriculum Technical Assistance Visits </w:t>
      </w:r>
    </w:p>
    <w:p w14:paraId="6F63FD41" w14:textId="34ABF2ED" w:rsidR="00510DF4" w:rsidRPr="005173A7" w:rsidRDefault="00510DF4" w:rsidP="005173A7">
      <w:pPr>
        <w:pStyle w:val="ListParagraph"/>
        <w:numPr>
          <w:ilvl w:val="0"/>
          <w:numId w:val="10"/>
        </w:numPr>
        <w:rPr>
          <w:b/>
        </w:rPr>
      </w:pPr>
      <w:r w:rsidRPr="005173A7">
        <w:rPr>
          <w:b/>
        </w:rPr>
        <w:t>AA to MA Program</w:t>
      </w:r>
    </w:p>
    <w:p w14:paraId="69F78E03" w14:textId="4393459D" w:rsidR="00510DF4" w:rsidRPr="005173A7" w:rsidRDefault="00510DF4" w:rsidP="005173A7">
      <w:pPr>
        <w:pStyle w:val="ListParagraph"/>
        <w:numPr>
          <w:ilvl w:val="0"/>
          <w:numId w:val="10"/>
        </w:numPr>
        <w:rPr>
          <w:b/>
        </w:rPr>
      </w:pPr>
      <w:r w:rsidRPr="005173A7">
        <w:rPr>
          <w:b/>
        </w:rPr>
        <w:t xml:space="preserve">The Best of the </w:t>
      </w:r>
      <w:r w:rsidRPr="005173A7">
        <w:rPr>
          <w:b/>
          <w:i/>
        </w:rPr>
        <w:t>Rostrum</w:t>
      </w:r>
    </w:p>
    <w:p w14:paraId="590FFC67" w14:textId="03E277DF" w:rsidR="00510DF4" w:rsidRPr="005173A7" w:rsidRDefault="00510DF4" w:rsidP="005173A7">
      <w:pPr>
        <w:pStyle w:val="ListParagraph"/>
        <w:numPr>
          <w:ilvl w:val="0"/>
          <w:numId w:val="10"/>
        </w:numPr>
        <w:rPr>
          <w:b/>
        </w:rPr>
      </w:pPr>
      <w:r w:rsidRPr="005173A7">
        <w:rPr>
          <w:b/>
        </w:rPr>
        <w:t xml:space="preserve">Strategic Plan Status </w:t>
      </w:r>
    </w:p>
    <w:p w14:paraId="5552EA29" w14:textId="221D65B4" w:rsidR="00510DF4" w:rsidRPr="005173A7" w:rsidRDefault="005173A7" w:rsidP="005173A7">
      <w:pPr>
        <w:pStyle w:val="ListParagraph"/>
        <w:numPr>
          <w:ilvl w:val="0"/>
          <w:numId w:val="10"/>
        </w:numPr>
        <w:rPr>
          <w:b/>
        </w:rPr>
      </w:pPr>
      <w:r>
        <w:rPr>
          <w:b/>
        </w:rPr>
        <w:t>S</w:t>
      </w:r>
      <w:r w:rsidR="00510DF4" w:rsidRPr="005173A7">
        <w:rPr>
          <w:b/>
        </w:rPr>
        <w:t>pring 2016 Annual Report</w:t>
      </w:r>
    </w:p>
    <w:p w14:paraId="104B1F31" w14:textId="36098533" w:rsidR="006226C1" w:rsidRPr="005173A7" w:rsidRDefault="00510DF4" w:rsidP="005173A7">
      <w:pPr>
        <w:pStyle w:val="ListParagraph"/>
        <w:numPr>
          <w:ilvl w:val="0"/>
          <w:numId w:val="10"/>
        </w:numPr>
        <w:rPr>
          <w:b/>
        </w:rPr>
      </w:pPr>
      <w:r w:rsidRPr="005173A7">
        <w:rPr>
          <w:b/>
        </w:rPr>
        <w:t>Audit Fee Survey</w:t>
      </w:r>
      <w:r w:rsidR="00CF0634" w:rsidRPr="005173A7">
        <w:rPr>
          <w:b/>
        </w:rPr>
        <w:t xml:space="preserve"> </w:t>
      </w:r>
      <w:r w:rsidR="00851967" w:rsidRPr="005173A7">
        <w:rPr>
          <w:b/>
        </w:rPr>
        <w:br/>
      </w:r>
    </w:p>
    <w:p w14:paraId="706CE83A" w14:textId="77777777" w:rsidR="008A3207" w:rsidRDefault="006226C1" w:rsidP="006226C1">
      <w:pPr>
        <w:ind w:left="1080"/>
        <w:rPr>
          <w:rFonts w:ascii="Times New Roman" w:hAnsi="Times New Roman" w:cs="Times New Roman"/>
          <w:b/>
          <w:sz w:val="24"/>
          <w:szCs w:val="24"/>
        </w:rPr>
      </w:pPr>
      <w:r w:rsidRPr="00851967">
        <w:rPr>
          <w:rFonts w:ascii="Times New Roman" w:hAnsi="Times New Roman" w:cs="Times New Roman"/>
          <w:b/>
          <w:sz w:val="24"/>
          <w:szCs w:val="24"/>
        </w:rPr>
        <w:t xml:space="preserve">MSC </w:t>
      </w:r>
      <w:r w:rsidR="008304E0">
        <w:rPr>
          <w:rFonts w:ascii="Times New Roman" w:hAnsi="Times New Roman" w:cs="Times New Roman"/>
          <w:b/>
          <w:sz w:val="24"/>
          <w:szCs w:val="24"/>
        </w:rPr>
        <w:t>(</w:t>
      </w:r>
      <w:proofErr w:type="spellStart"/>
      <w:r w:rsidRPr="00851967">
        <w:rPr>
          <w:rFonts w:ascii="Times New Roman" w:hAnsi="Times New Roman" w:cs="Times New Roman"/>
          <w:b/>
          <w:sz w:val="24"/>
          <w:szCs w:val="24"/>
        </w:rPr>
        <w:t>Rutan</w:t>
      </w:r>
      <w:proofErr w:type="spellEnd"/>
      <w:r w:rsidRPr="00851967">
        <w:rPr>
          <w:rFonts w:ascii="Times New Roman" w:hAnsi="Times New Roman" w:cs="Times New Roman"/>
          <w:b/>
          <w:sz w:val="24"/>
          <w:szCs w:val="24"/>
        </w:rPr>
        <w:t>/Davison</w:t>
      </w:r>
      <w:r w:rsidR="008304E0">
        <w:rPr>
          <w:rFonts w:ascii="Times New Roman" w:hAnsi="Times New Roman" w:cs="Times New Roman"/>
          <w:b/>
          <w:sz w:val="24"/>
          <w:szCs w:val="24"/>
        </w:rPr>
        <w:t>)</w:t>
      </w:r>
      <w:r w:rsidRPr="00851967">
        <w:rPr>
          <w:rFonts w:ascii="Times New Roman" w:hAnsi="Times New Roman" w:cs="Times New Roman"/>
          <w:b/>
          <w:sz w:val="24"/>
          <w:szCs w:val="24"/>
        </w:rPr>
        <w:t xml:space="preserve"> to approve the consent agenda</w:t>
      </w:r>
      <w:r w:rsidR="00851967">
        <w:rPr>
          <w:rFonts w:ascii="Times New Roman" w:hAnsi="Times New Roman" w:cs="Times New Roman"/>
          <w:b/>
          <w:sz w:val="24"/>
          <w:szCs w:val="24"/>
        </w:rPr>
        <w:t xml:space="preserve"> as amended</w:t>
      </w:r>
      <w:r w:rsidRPr="00851967">
        <w:rPr>
          <w:rFonts w:ascii="Times New Roman" w:hAnsi="Times New Roman" w:cs="Times New Roman"/>
          <w:b/>
          <w:sz w:val="24"/>
          <w:szCs w:val="24"/>
        </w:rPr>
        <w:t xml:space="preserve">.  </w:t>
      </w:r>
      <w:r w:rsidR="008A3207">
        <w:rPr>
          <w:rFonts w:ascii="Times New Roman" w:hAnsi="Times New Roman" w:cs="Times New Roman"/>
          <w:b/>
          <w:sz w:val="24"/>
          <w:szCs w:val="24"/>
        </w:rPr>
        <w:br/>
      </w:r>
      <w:r w:rsidR="008A3207">
        <w:rPr>
          <w:rFonts w:ascii="Times New Roman" w:hAnsi="Times New Roman" w:cs="Times New Roman"/>
          <w:b/>
          <w:sz w:val="24"/>
          <w:szCs w:val="24"/>
        </w:rPr>
        <w:br/>
      </w:r>
      <w:r w:rsidR="008A3207" w:rsidRPr="008A3207">
        <w:rPr>
          <w:rFonts w:ascii="Times New Roman" w:hAnsi="Times New Roman" w:cs="Times New Roman"/>
          <w:b/>
          <w:sz w:val="24"/>
          <w:szCs w:val="24"/>
          <w:u w:val="single"/>
        </w:rPr>
        <w:t>Action:</w:t>
      </w:r>
      <w:r w:rsidR="008A3207">
        <w:rPr>
          <w:rFonts w:ascii="Times New Roman" w:hAnsi="Times New Roman" w:cs="Times New Roman"/>
          <w:b/>
          <w:sz w:val="24"/>
          <w:szCs w:val="24"/>
        </w:rPr>
        <w:t xml:space="preserve">  </w:t>
      </w:r>
    </w:p>
    <w:p w14:paraId="0987CBFC" w14:textId="77777777" w:rsidR="0085799F" w:rsidRPr="0085799F" w:rsidRDefault="0085799F" w:rsidP="008A3207">
      <w:pPr>
        <w:pStyle w:val="ListParagraph"/>
        <w:numPr>
          <w:ilvl w:val="0"/>
          <w:numId w:val="12"/>
        </w:numPr>
        <w:rPr>
          <w:b/>
        </w:rPr>
      </w:pPr>
      <w:r>
        <w:t xml:space="preserve">Item A:  Staff will post the approved November minutes to the ASCCC website. </w:t>
      </w:r>
    </w:p>
    <w:p w14:paraId="07F69455" w14:textId="47FBAA1E" w:rsidR="00F71D26" w:rsidRPr="00F71D26" w:rsidRDefault="0085799F" w:rsidP="008A3207">
      <w:pPr>
        <w:pStyle w:val="ListParagraph"/>
        <w:numPr>
          <w:ilvl w:val="0"/>
          <w:numId w:val="12"/>
        </w:numPr>
        <w:rPr>
          <w:b/>
        </w:rPr>
      </w:pPr>
      <w:r>
        <w:t xml:space="preserve">Item C:  </w:t>
      </w:r>
      <w:r w:rsidR="00F71D26">
        <w:t xml:space="preserve">Staff will work with the Noncredit Committee to schedule the Noncredit Regional meetings.  Dates and locations will be posted to the ASCCC online calendar. </w:t>
      </w:r>
      <w:r w:rsidR="00801A8B">
        <w:t xml:space="preserve"> </w:t>
      </w:r>
      <w:r w:rsidR="00B73268">
        <w:t xml:space="preserve">Noncredit Committee chair will bring an agenda to a future meeting for approval.  </w:t>
      </w:r>
    </w:p>
    <w:p w14:paraId="29011C07" w14:textId="6B0A7AA3" w:rsidR="00F71D26" w:rsidRPr="00F71D26" w:rsidRDefault="00F71D26" w:rsidP="008A3207">
      <w:pPr>
        <w:pStyle w:val="ListParagraph"/>
        <w:numPr>
          <w:ilvl w:val="0"/>
          <w:numId w:val="12"/>
        </w:numPr>
        <w:rPr>
          <w:b/>
        </w:rPr>
      </w:pPr>
      <w:r>
        <w:t>Item D:  The Faculty Development Chair and Exe</w:t>
      </w:r>
      <w:r w:rsidR="00230DF9">
        <w:t>cutive Director will work with c</w:t>
      </w:r>
      <w:r>
        <w:t xml:space="preserve">ommittee chairs in facilitating the completion of the modules as approved.  </w:t>
      </w:r>
    </w:p>
    <w:p w14:paraId="6388C84F" w14:textId="77777777" w:rsidR="00A16015" w:rsidRPr="00A16015" w:rsidRDefault="00B31EA5" w:rsidP="008A3207">
      <w:pPr>
        <w:pStyle w:val="ListParagraph"/>
        <w:numPr>
          <w:ilvl w:val="0"/>
          <w:numId w:val="12"/>
        </w:numPr>
        <w:rPr>
          <w:b/>
        </w:rPr>
      </w:pPr>
      <w:r>
        <w:t xml:space="preserve">Item E: Resolution 19.03 S13 will be reassigned to </w:t>
      </w:r>
      <w:r w:rsidR="00A16015">
        <w:t xml:space="preserve">the Educational Policies. </w:t>
      </w:r>
    </w:p>
    <w:p w14:paraId="7B684836" w14:textId="503E1F80" w:rsidR="00A16015" w:rsidRPr="00A16015" w:rsidRDefault="00A16015" w:rsidP="008A3207">
      <w:pPr>
        <w:pStyle w:val="ListParagraph"/>
        <w:numPr>
          <w:ilvl w:val="0"/>
          <w:numId w:val="12"/>
        </w:numPr>
        <w:rPr>
          <w:b/>
        </w:rPr>
      </w:pPr>
      <w:r>
        <w:t xml:space="preserve">Item F:  Staff will post the approved </w:t>
      </w:r>
      <w:r w:rsidR="00230DF9">
        <w:t>Employee Handbook</w:t>
      </w:r>
      <w:r>
        <w:t xml:space="preserve"> and provide employees with a revised copy. </w:t>
      </w:r>
    </w:p>
    <w:p w14:paraId="557DDE3B" w14:textId="77777777" w:rsidR="0002580E" w:rsidRPr="0002580E" w:rsidRDefault="00A16015" w:rsidP="008A3207">
      <w:pPr>
        <w:pStyle w:val="ListParagraph"/>
        <w:numPr>
          <w:ilvl w:val="0"/>
          <w:numId w:val="12"/>
        </w:numPr>
        <w:rPr>
          <w:b/>
        </w:rPr>
      </w:pPr>
      <w:r>
        <w:t>Item G:  Online Education Regional Meetings</w:t>
      </w:r>
      <w:r w:rsidR="0002580E">
        <w:t xml:space="preserve"> will be finalized and posted on the website.  Meetings will be posted on ASCCC online calendar.  </w:t>
      </w:r>
    </w:p>
    <w:p w14:paraId="7F399F55" w14:textId="5952E36F" w:rsidR="00B746F3" w:rsidRPr="00B746F3" w:rsidRDefault="00B746F3" w:rsidP="008A3207">
      <w:pPr>
        <w:pStyle w:val="ListParagraph"/>
        <w:numPr>
          <w:ilvl w:val="0"/>
          <w:numId w:val="12"/>
        </w:numPr>
        <w:rPr>
          <w:b/>
        </w:rPr>
      </w:pPr>
      <w:r>
        <w:t>Item I</w:t>
      </w:r>
      <w:r w:rsidR="0002580E">
        <w:t xml:space="preserve">: </w:t>
      </w:r>
      <w:r>
        <w:t xml:space="preserve">Staff will post the curriculum visit costs and process on the ASCCC website.  </w:t>
      </w:r>
      <w:r w:rsidR="00230DF9">
        <w:t xml:space="preserve">These curriculum visits will be promoted more broadly.  </w:t>
      </w:r>
    </w:p>
    <w:p w14:paraId="77BA9464" w14:textId="77777777" w:rsidR="00B746F3" w:rsidRPr="00B746F3" w:rsidRDefault="00B746F3" w:rsidP="008A3207">
      <w:pPr>
        <w:pStyle w:val="ListParagraph"/>
        <w:numPr>
          <w:ilvl w:val="0"/>
          <w:numId w:val="12"/>
        </w:numPr>
        <w:rPr>
          <w:b/>
        </w:rPr>
      </w:pPr>
      <w:r>
        <w:t xml:space="preserve">Item J: The president will inform the Chancellor’s Office that the ASCCC will participate in the AA to MA program.  </w:t>
      </w:r>
    </w:p>
    <w:p w14:paraId="7ED99674" w14:textId="77777777" w:rsidR="00024273" w:rsidRPr="00024273" w:rsidRDefault="00B746F3" w:rsidP="008A3207">
      <w:pPr>
        <w:pStyle w:val="ListParagraph"/>
        <w:numPr>
          <w:ilvl w:val="0"/>
          <w:numId w:val="12"/>
        </w:numPr>
        <w:rPr>
          <w:b/>
        </w:rPr>
      </w:pPr>
      <w:r>
        <w:t xml:space="preserve">Item K: Each </w:t>
      </w:r>
      <w:r w:rsidR="0096404B">
        <w:t xml:space="preserve">standing </w:t>
      </w:r>
      <w:r>
        <w:t xml:space="preserve">committee </w:t>
      </w:r>
      <w:r w:rsidR="0096404B">
        <w:t xml:space="preserve">(not just </w:t>
      </w:r>
      <w:r>
        <w:t>chair</w:t>
      </w:r>
      <w:r w:rsidR="0096404B">
        <w:t>s)</w:t>
      </w:r>
      <w:r>
        <w:t xml:space="preserve"> </w:t>
      </w:r>
      <w:r w:rsidR="0096404B">
        <w:t xml:space="preserve">will review the </w:t>
      </w:r>
      <w:r w:rsidR="0096404B">
        <w:rPr>
          <w:i/>
        </w:rPr>
        <w:t xml:space="preserve">Rostrum </w:t>
      </w:r>
      <w:r w:rsidR="0096404B">
        <w:t xml:space="preserve">articles for inclusion in the </w:t>
      </w:r>
      <w:r w:rsidR="0096404B">
        <w:rPr>
          <w:i/>
        </w:rPr>
        <w:t>Rostrum</w:t>
      </w:r>
      <w:r w:rsidR="0096404B">
        <w:t xml:space="preserve"> compendium that follows the following criteria:  Philosophical or dealing with standing ASCCC principles; offer guidance that can apply to any time period (regardless of the context of the original publications); or deal with issues that are perennial faculty concerns not bound to a specific time period.  </w:t>
      </w:r>
    </w:p>
    <w:p w14:paraId="377A8AD0" w14:textId="77777777" w:rsidR="000E109F" w:rsidRPr="000E109F" w:rsidRDefault="005E4491" w:rsidP="008A3207">
      <w:pPr>
        <w:pStyle w:val="ListParagraph"/>
        <w:numPr>
          <w:ilvl w:val="0"/>
          <w:numId w:val="12"/>
        </w:numPr>
        <w:rPr>
          <w:b/>
        </w:rPr>
      </w:pPr>
      <w:r>
        <w:t xml:space="preserve">Item L:  Executive Committee members will </w:t>
      </w:r>
      <w:r w:rsidR="005F5223">
        <w:t xml:space="preserve">review the ASCCC Strategic Plan and provide written updates </w:t>
      </w:r>
      <w:r w:rsidR="000E109F">
        <w:t xml:space="preserve">of assigned actions </w:t>
      </w:r>
      <w:r w:rsidR="005F5223">
        <w:t xml:space="preserve">to the Executive Director no later than </w:t>
      </w:r>
      <w:r w:rsidR="005F5223" w:rsidRPr="004C614C">
        <w:rPr>
          <w:b/>
        </w:rPr>
        <w:t>January 31</w:t>
      </w:r>
      <w:r w:rsidR="005F5223" w:rsidRPr="004C614C">
        <w:rPr>
          <w:b/>
          <w:vertAlign w:val="superscript"/>
        </w:rPr>
        <w:t>st</w:t>
      </w:r>
      <w:r w:rsidR="005F5223">
        <w:t xml:space="preserve">.  </w:t>
      </w:r>
      <w:r w:rsidR="000E109F">
        <w:t xml:space="preserve">These updates will be used to inform the ASCCC spring annual report.  </w:t>
      </w:r>
    </w:p>
    <w:p w14:paraId="2CF85E76" w14:textId="1B2AF4A2" w:rsidR="006226C1" w:rsidRPr="008A3207" w:rsidRDefault="000E109F" w:rsidP="008A3207">
      <w:pPr>
        <w:pStyle w:val="ListParagraph"/>
        <w:numPr>
          <w:ilvl w:val="0"/>
          <w:numId w:val="12"/>
        </w:numPr>
        <w:rPr>
          <w:b/>
        </w:rPr>
      </w:pPr>
      <w:r>
        <w:t xml:space="preserve">Item M:  </w:t>
      </w:r>
      <w:r w:rsidR="00E05E21">
        <w:t xml:space="preserve">Executive Committee members will provide the executive director a </w:t>
      </w:r>
      <w:r w:rsidR="00430EA3">
        <w:lastRenderedPageBreak/>
        <w:t>paragraph</w:t>
      </w:r>
      <w:r w:rsidR="00E05E21">
        <w:t xml:space="preserve"> for the annual report using the topics listed in the January agenda as well as other topics members felt relevant.  These topics are due by </w:t>
      </w:r>
      <w:r w:rsidR="00E05E21" w:rsidRPr="004C614C">
        <w:rPr>
          <w:b/>
        </w:rPr>
        <w:t>February 27</w:t>
      </w:r>
      <w:r w:rsidR="00E05E21" w:rsidRPr="004C614C">
        <w:rPr>
          <w:b/>
          <w:vertAlign w:val="superscript"/>
        </w:rPr>
        <w:t>th</w:t>
      </w:r>
      <w:r w:rsidR="00E05E21">
        <w:t xml:space="preserve"> to the executive director.  </w:t>
      </w:r>
      <w:r w:rsidR="008A3207" w:rsidRPr="008A3207">
        <w:rPr>
          <w:b/>
        </w:rPr>
        <w:br/>
      </w:r>
    </w:p>
    <w:p w14:paraId="242390D2" w14:textId="7F3D56F3" w:rsidR="00851967" w:rsidRPr="00851967" w:rsidRDefault="00851967" w:rsidP="00851967">
      <w:pPr>
        <w:pStyle w:val="ListParagraph"/>
        <w:numPr>
          <w:ilvl w:val="0"/>
          <w:numId w:val="5"/>
        </w:numPr>
        <w:rPr>
          <w:b/>
        </w:rPr>
      </w:pPr>
      <w:r w:rsidRPr="00851967">
        <w:rPr>
          <w:b/>
        </w:rPr>
        <w:t>Resolution Assignments</w:t>
      </w:r>
    </w:p>
    <w:p w14:paraId="1C9A33B6" w14:textId="77777777" w:rsidR="008A77CE" w:rsidRDefault="00B35B3B" w:rsidP="008A77CE">
      <w:pPr>
        <w:ind w:left="1080"/>
        <w:rPr>
          <w:rFonts w:ascii="Times New Roman" w:hAnsi="Times New Roman" w:cs="Times New Roman"/>
          <w:sz w:val="24"/>
          <w:szCs w:val="24"/>
        </w:rPr>
      </w:pPr>
      <w:r>
        <w:rPr>
          <w:rFonts w:ascii="Times New Roman" w:hAnsi="Times New Roman" w:cs="Times New Roman"/>
          <w:sz w:val="24"/>
          <w:szCs w:val="24"/>
        </w:rPr>
        <w:t xml:space="preserve">Members </w:t>
      </w:r>
      <w:r w:rsidR="008A77CE">
        <w:rPr>
          <w:rFonts w:ascii="Times New Roman" w:hAnsi="Times New Roman" w:cs="Times New Roman"/>
          <w:sz w:val="24"/>
          <w:szCs w:val="24"/>
        </w:rPr>
        <w:t xml:space="preserve">briefly discussed the resolutions assignments.  </w:t>
      </w:r>
    </w:p>
    <w:p w14:paraId="4F4CAF88" w14:textId="3C124831" w:rsidR="006226C1" w:rsidRDefault="006226C1" w:rsidP="008A77CE">
      <w:pPr>
        <w:ind w:left="1080"/>
        <w:rPr>
          <w:rFonts w:ascii="Times New Roman" w:hAnsi="Times New Roman" w:cs="Times New Roman"/>
          <w:b/>
          <w:sz w:val="24"/>
          <w:szCs w:val="24"/>
        </w:rPr>
      </w:pPr>
      <w:r w:rsidRPr="00851967">
        <w:rPr>
          <w:rFonts w:ascii="Times New Roman" w:hAnsi="Times New Roman" w:cs="Times New Roman"/>
          <w:b/>
          <w:sz w:val="24"/>
          <w:szCs w:val="24"/>
        </w:rPr>
        <w:t xml:space="preserve">MSC </w:t>
      </w:r>
      <w:r w:rsidR="00851967" w:rsidRPr="00851967">
        <w:rPr>
          <w:rFonts w:ascii="Times New Roman" w:hAnsi="Times New Roman" w:cs="Times New Roman"/>
          <w:b/>
          <w:sz w:val="24"/>
          <w:szCs w:val="24"/>
        </w:rPr>
        <w:t>(</w:t>
      </w:r>
      <w:proofErr w:type="spellStart"/>
      <w:r w:rsidR="00851967" w:rsidRPr="00851967">
        <w:rPr>
          <w:rFonts w:ascii="Times New Roman" w:hAnsi="Times New Roman" w:cs="Times New Roman"/>
          <w:b/>
          <w:sz w:val="24"/>
          <w:szCs w:val="24"/>
        </w:rPr>
        <w:t>Freitas</w:t>
      </w:r>
      <w:proofErr w:type="spellEnd"/>
      <w:r w:rsidR="00851967" w:rsidRPr="00851967">
        <w:rPr>
          <w:rFonts w:ascii="Times New Roman" w:hAnsi="Times New Roman" w:cs="Times New Roman"/>
          <w:b/>
          <w:sz w:val="24"/>
          <w:szCs w:val="24"/>
        </w:rPr>
        <w:t>/North) to approve the resolution a</w:t>
      </w:r>
      <w:r w:rsidRPr="00851967">
        <w:rPr>
          <w:rFonts w:ascii="Times New Roman" w:hAnsi="Times New Roman" w:cs="Times New Roman"/>
          <w:b/>
          <w:sz w:val="24"/>
          <w:szCs w:val="24"/>
        </w:rPr>
        <w:t>ssignments w</w:t>
      </w:r>
      <w:r w:rsidR="00851967">
        <w:rPr>
          <w:rFonts w:ascii="Times New Roman" w:hAnsi="Times New Roman" w:cs="Times New Roman"/>
          <w:b/>
          <w:sz w:val="24"/>
          <w:szCs w:val="24"/>
        </w:rPr>
        <w:t>ith the understanding that the p</w:t>
      </w:r>
      <w:r w:rsidRPr="00851967">
        <w:rPr>
          <w:rFonts w:ascii="Times New Roman" w:hAnsi="Times New Roman" w:cs="Times New Roman"/>
          <w:b/>
          <w:sz w:val="24"/>
          <w:szCs w:val="24"/>
        </w:rPr>
        <w:t xml:space="preserve">resident will work with committee chairs to modify assignments </w:t>
      </w:r>
      <w:r w:rsidR="008A3207">
        <w:rPr>
          <w:rFonts w:ascii="Times New Roman" w:hAnsi="Times New Roman" w:cs="Times New Roman"/>
          <w:b/>
          <w:sz w:val="24"/>
          <w:szCs w:val="24"/>
        </w:rPr>
        <w:t>as</w:t>
      </w:r>
      <w:r w:rsidRPr="00851967">
        <w:rPr>
          <w:rFonts w:ascii="Times New Roman" w:hAnsi="Times New Roman" w:cs="Times New Roman"/>
          <w:b/>
          <w:sz w:val="24"/>
          <w:szCs w:val="24"/>
        </w:rPr>
        <w:t xml:space="preserve"> necessary.  </w:t>
      </w:r>
    </w:p>
    <w:p w14:paraId="7E36EC02" w14:textId="1FC579F0" w:rsidR="0020089E" w:rsidRPr="0020089E" w:rsidRDefault="0020089E" w:rsidP="008A77CE">
      <w:pPr>
        <w:ind w:left="1080"/>
        <w:rPr>
          <w:rFonts w:ascii="Times New Roman" w:hAnsi="Times New Roman" w:cs="Times New Roman"/>
          <w:b/>
          <w:sz w:val="24"/>
          <w:szCs w:val="24"/>
          <w:u w:val="single"/>
        </w:rPr>
      </w:pPr>
      <w:r w:rsidRPr="0020089E">
        <w:rPr>
          <w:rFonts w:ascii="Times New Roman" w:hAnsi="Times New Roman" w:cs="Times New Roman"/>
          <w:b/>
          <w:sz w:val="24"/>
          <w:szCs w:val="24"/>
          <w:u w:val="single"/>
        </w:rPr>
        <w:t>Action</w:t>
      </w:r>
    </w:p>
    <w:p w14:paraId="1C08FC58" w14:textId="0FDFB8AA" w:rsidR="0020089E" w:rsidRPr="004D407B" w:rsidRDefault="0020089E" w:rsidP="004D407B">
      <w:pPr>
        <w:ind w:left="1080"/>
        <w:rPr>
          <w:rFonts w:ascii="Times New Roman" w:hAnsi="Times New Roman" w:cs="Times New Roman"/>
          <w:sz w:val="24"/>
          <w:szCs w:val="24"/>
        </w:rPr>
      </w:pPr>
      <w:r w:rsidRPr="004D407B">
        <w:rPr>
          <w:rFonts w:ascii="Times New Roman" w:hAnsi="Times New Roman" w:cs="Times New Roman"/>
          <w:sz w:val="24"/>
          <w:szCs w:val="24"/>
        </w:rPr>
        <w:t xml:space="preserve">Members will provide the president and executive director with any suggested modifications to the resolution assignments.  </w:t>
      </w:r>
    </w:p>
    <w:p w14:paraId="745F878A" w14:textId="77777777" w:rsidR="0020089E" w:rsidRDefault="0020089E" w:rsidP="0020089E">
      <w:pPr>
        <w:pStyle w:val="ListParagraph"/>
        <w:ind w:left="1440"/>
        <w:rPr>
          <w:b/>
        </w:rPr>
      </w:pPr>
    </w:p>
    <w:p w14:paraId="6002BB1C" w14:textId="474DB2A6" w:rsidR="00851967" w:rsidRPr="00851967" w:rsidRDefault="00851967" w:rsidP="00851967">
      <w:pPr>
        <w:pStyle w:val="ListParagraph"/>
        <w:numPr>
          <w:ilvl w:val="0"/>
          <w:numId w:val="6"/>
        </w:numPr>
        <w:rPr>
          <w:b/>
        </w:rPr>
      </w:pPr>
      <w:r w:rsidRPr="0020089E">
        <w:rPr>
          <w:b/>
        </w:rPr>
        <w:t>Accreditation</w:t>
      </w:r>
      <w:r w:rsidRPr="00851967">
        <w:rPr>
          <w:b/>
        </w:rPr>
        <w:t xml:space="preserve"> Institute </w:t>
      </w:r>
    </w:p>
    <w:p w14:paraId="4BF6C601" w14:textId="46EE12D3" w:rsidR="006226C1" w:rsidRPr="00851967" w:rsidRDefault="0020089E" w:rsidP="006226C1">
      <w:pPr>
        <w:ind w:left="1080"/>
        <w:rPr>
          <w:rFonts w:ascii="Times New Roman" w:hAnsi="Times New Roman" w:cs="Times New Roman"/>
          <w:sz w:val="24"/>
          <w:szCs w:val="24"/>
        </w:rPr>
      </w:pPr>
      <w:r>
        <w:rPr>
          <w:rFonts w:ascii="Times New Roman" w:hAnsi="Times New Roman" w:cs="Times New Roman"/>
          <w:sz w:val="24"/>
          <w:szCs w:val="24"/>
        </w:rPr>
        <w:t xml:space="preserve">Members were </w:t>
      </w:r>
      <w:r w:rsidR="00FA2B9A">
        <w:rPr>
          <w:rFonts w:ascii="Times New Roman" w:hAnsi="Times New Roman" w:cs="Times New Roman"/>
          <w:sz w:val="24"/>
          <w:szCs w:val="24"/>
        </w:rPr>
        <w:t>informed</w:t>
      </w:r>
      <w:r w:rsidR="00491C49">
        <w:rPr>
          <w:rFonts w:ascii="Times New Roman" w:hAnsi="Times New Roman" w:cs="Times New Roman"/>
          <w:sz w:val="24"/>
          <w:szCs w:val="24"/>
        </w:rPr>
        <w:t xml:space="preserve"> </w:t>
      </w:r>
      <w:r w:rsidR="00FA2B9A">
        <w:rPr>
          <w:rFonts w:ascii="Times New Roman" w:hAnsi="Times New Roman" w:cs="Times New Roman"/>
          <w:sz w:val="24"/>
          <w:szCs w:val="24"/>
        </w:rPr>
        <w:t>of</w:t>
      </w:r>
      <w:r w:rsidR="00491C49">
        <w:rPr>
          <w:rFonts w:ascii="Times New Roman" w:hAnsi="Times New Roman" w:cs="Times New Roman"/>
          <w:sz w:val="24"/>
          <w:szCs w:val="24"/>
        </w:rPr>
        <w:t xml:space="preserve"> the planning for the upcoming Accreditation Institute</w:t>
      </w:r>
      <w:r w:rsidR="00FA2B9A">
        <w:rPr>
          <w:rFonts w:ascii="Times New Roman" w:hAnsi="Times New Roman" w:cs="Times New Roman"/>
          <w:sz w:val="24"/>
          <w:szCs w:val="24"/>
        </w:rPr>
        <w:t xml:space="preserve"> and a request from</w:t>
      </w:r>
      <w:r w:rsidR="00921253">
        <w:rPr>
          <w:rFonts w:ascii="Times New Roman" w:hAnsi="Times New Roman" w:cs="Times New Roman"/>
          <w:sz w:val="24"/>
          <w:szCs w:val="24"/>
        </w:rPr>
        <w:t xml:space="preserve"> </w:t>
      </w:r>
      <w:r w:rsidR="006226C1" w:rsidRPr="00851967">
        <w:rPr>
          <w:rFonts w:ascii="Times New Roman" w:hAnsi="Times New Roman" w:cs="Times New Roman"/>
          <w:sz w:val="24"/>
          <w:szCs w:val="24"/>
        </w:rPr>
        <w:t>ACCJC to participate</w:t>
      </w:r>
      <w:r w:rsidR="00921253">
        <w:rPr>
          <w:rFonts w:ascii="Times New Roman" w:hAnsi="Times New Roman" w:cs="Times New Roman"/>
          <w:sz w:val="24"/>
          <w:szCs w:val="24"/>
        </w:rPr>
        <w:t xml:space="preserve"> in </w:t>
      </w:r>
      <w:r w:rsidR="00640B18">
        <w:rPr>
          <w:rFonts w:ascii="Times New Roman" w:hAnsi="Times New Roman" w:cs="Times New Roman"/>
          <w:sz w:val="24"/>
          <w:szCs w:val="24"/>
        </w:rPr>
        <w:t>the event</w:t>
      </w:r>
      <w:r w:rsidR="00921253">
        <w:rPr>
          <w:rFonts w:ascii="Times New Roman" w:hAnsi="Times New Roman" w:cs="Times New Roman"/>
          <w:sz w:val="24"/>
          <w:szCs w:val="24"/>
        </w:rPr>
        <w:t xml:space="preserve">.  It was noted that a few years ago ACCJC volunteered to participate </w:t>
      </w:r>
      <w:r w:rsidR="00640B18">
        <w:rPr>
          <w:rFonts w:ascii="Times New Roman" w:hAnsi="Times New Roman" w:cs="Times New Roman"/>
          <w:sz w:val="24"/>
          <w:szCs w:val="24"/>
        </w:rPr>
        <w:t xml:space="preserve">in the Accreditation Institute but </w:t>
      </w:r>
      <w:r w:rsidR="00921253">
        <w:rPr>
          <w:rFonts w:ascii="Times New Roman" w:hAnsi="Times New Roman" w:cs="Times New Roman"/>
          <w:sz w:val="24"/>
          <w:szCs w:val="24"/>
        </w:rPr>
        <w:t>then pulled out at the last minute</w:t>
      </w:r>
      <w:r>
        <w:rPr>
          <w:rFonts w:ascii="Times New Roman" w:hAnsi="Times New Roman" w:cs="Times New Roman"/>
          <w:sz w:val="24"/>
          <w:szCs w:val="24"/>
        </w:rPr>
        <w:t xml:space="preserve">.  </w:t>
      </w:r>
      <w:r w:rsidR="00921253">
        <w:rPr>
          <w:rFonts w:ascii="Times New Roman" w:hAnsi="Times New Roman" w:cs="Times New Roman"/>
          <w:sz w:val="24"/>
          <w:szCs w:val="24"/>
        </w:rPr>
        <w:t xml:space="preserve">If </w:t>
      </w:r>
      <w:r w:rsidR="00640B18">
        <w:rPr>
          <w:rFonts w:ascii="Times New Roman" w:hAnsi="Times New Roman" w:cs="Times New Roman"/>
          <w:sz w:val="24"/>
          <w:szCs w:val="24"/>
        </w:rPr>
        <w:t>ACCJC</w:t>
      </w:r>
      <w:r w:rsidR="00921253">
        <w:rPr>
          <w:rFonts w:ascii="Times New Roman" w:hAnsi="Times New Roman" w:cs="Times New Roman"/>
          <w:sz w:val="24"/>
          <w:szCs w:val="24"/>
        </w:rPr>
        <w:t xml:space="preserve"> </w:t>
      </w:r>
      <w:r w:rsidR="00640B18">
        <w:rPr>
          <w:rFonts w:ascii="Times New Roman" w:hAnsi="Times New Roman" w:cs="Times New Roman"/>
          <w:sz w:val="24"/>
          <w:szCs w:val="24"/>
        </w:rPr>
        <w:t xml:space="preserve">agrees to </w:t>
      </w:r>
      <w:r w:rsidR="00921253">
        <w:rPr>
          <w:rFonts w:ascii="Times New Roman" w:hAnsi="Times New Roman" w:cs="Times New Roman"/>
          <w:sz w:val="24"/>
          <w:szCs w:val="24"/>
        </w:rPr>
        <w:t xml:space="preserve">present, the committee should have a backup plan in case they pull out again. </w:t>
      </w:r>
    </w:p>
    <w:p w14:paraId="6AA07F5D" w14:textId="70EADFBF" w:rsidR="00510DF4" w:rsidRPr="000F0610" w:rsidRDefault="00A032AB" w:rsidP="00AA7706">
      <w:pPr>
        <w:ind w:left="1080"/>
        <w:rPr>
          <w:b/>
        </w:rPr>
      </w:pPr>
      <w:r w:rsidRPr="000F0610">
        <w:rPr>
          <w:rFonts w:ascii="Times New Roman" w:hAnsi="Times New Roman" w:cs="Times New Roman"/>
          <w:b/>
          <w:sz w:val="24"/>
          <w:szCs w:val="24"/>
        </w:rPr>
        <w:t>MSC (Beach/</w:t>
      </w:r>
      <w:r w:rsidR="00AA7706" w:rsidRPr="000F0610">
        <w:rPr>
          <w:rFonts w:ascii="Times New Roman" w:hAnsi="Times New Roman" w:cs="Times New Roman"/>
          <w:b/>
          <w:sz w:val="24"/>
          <w:szCs w:val="24"/>
        </w:rPr>
        <w:t>North)</w:t>
      </w:r>
      <w:r w:rsidR="000413FF" w:rsidRPr="000F0610">
        <w:rPr>
          <w:rFonts w:ascii="Times New Roman" w:hAnsi="Times New Roman" w:cs="Times New Roman"/>
          <w:b/>
          <w:sz w:val="24"/>
          <w:szCs w:val="24"/>
        </w:rPr>
        <w:t xml:space="preserve"> to approve the </w:t>
      </w:r>
      <w:r w:rsidR="00640B18">
        <w:rPr>
          <w:rFonts w:ascii="Times New Roman" w:hAnsi="Times New Roman" w:cs="Times New Roman"/>
          <w:b/>
          <w:sz w:val="24"/>
          <w:szCs w:val="24"/>
        </w:rPr>
        <w:t>first reading of the A</w:t>
      </w:r>
      <w:r w:rsidR="000413FF" w:rsidRPr="000F0610">
        <w:rPr>
          <w:rFonts w:ascii="Times New Roman" w:hAnsi="Times New Roman" w:cs="Times New Roman"/>
          <w:b/>
          <w:sz w:val="24"/>
          <w:szCs w:val="24"/>
        </w:rPr>
        <w:t xml:space="preserve">ccreditation </w:t>
      </w:r>
      <w:r w:rsidR="00640B18">
        <w:rPr>
          <w:rFonts w:ascii="Times New Roman" w:hAnsi="Times New Roman" w:cs="Times New Roman"/>
          <w:b/>
          <w:sz w:val="24"/>
          <w:szCs w:val="24"/>
        </w:rPr>
        <w:t xml:space="preserve">Institute </w:t>
      </w:r>
      <w:r w:rsidR="000413FF" w:rsidRPr="000F0610">
        <w:rPr>
          <w:rFonts w:ascii="Times New Roman" w:hAnsi="Times New Roman" w:cs="Times New Roman"/>
          <w:b/>
          <w:sz w:val="24"/>
          <w:szCs w:val="24"/>
        </w:rPr>
        <w:t>program allow</w:t>
      </w:r>
      <w:r w:rsidR="00640B18">
        <w:rPr>
          <w:rFonts w:ascii="Times New Roman" w:hAnsi="Times New Roman" w:cs="Times New Roman"/>
          <w:b/>
          <w:sz w:val="24"/>
          <w:szCs w:val="24"/>
        </w:rPr>
        <w:t xml:space="preserve">ing </w:t>
      </w:r>
      <w:r w:rsidR="000413FF" w:rsidRPr="000F0610">
        <w:rPr>
          <w:rFonts w:ascii="Times New Roman" w:hAnsi="Times New Roman" w:cs="Times New Roman"/>
          <w:b/>
          <w:sz w:val="24"/>
          <w:szCs w:val="24"/>
        </w:rPr>
        <w:t xml:space="preserve">ACCJC </w:t>
      </w:r>
      <w:r w:rsidR="00851967" w:rsidRPr="000F0610">
        <w:rPr>
          <w:rFonts w:ascii="Times New Roman" w:hAnsi="Times New Roman" w:cs="Times New Roman"/>
          <w:b/>
          <w:sz w:val="24"/>
          <w:szCs w:val="24"/>
        </w:rPr>
        <w:t xml:space="preserve">representatives </w:t>
      </w:r>
      <w:r w:rsidR="00640B18">
        <w:rPr>
          <w:rFonts w:ascii="Times New Roman" w:hAnsi="Times New Roman" w:cs="Times New Roman"/>
          <w:b/>
          <w:sz w:val="24"/>
          <w:szCs w:val="24"/>
        </w:rPr>
        <w:t xml:space="preserve">to participate as appropriate </w:t>
      </w:r>
      <w:r w:rsidR="000413FF" w:rsidRPr="000F0610">
        <w:rPr>
          <w:rFonts w:ascii="Times New Roman" w:hAnsi="Times New Roman" w:cs="Times New Roman"/>
          <w:b/>
          <w:sz w:val="24"/>
          <w:szCs w:val="24"/>
        </w:rPr>
        <w:t xml:space="preserve">and </w:t>
      </w:r>
      <w:r w:rsidR="00AA7706" w:rsidRPr="000F0610">
        <w:rPr>
          <w:rFonts w:ascii="Times New Roman" w:hAnsi="Times New Roman" w:cs="Times New Roman"/>
          <w:b/>
          <w:sz w:val="24"/>
          <w:szCs w:val="24"/>
        </w:rPr>
        <w:t>to restructure</w:t>
      </w:r>
      <w:r w:rsidR="000413FF" w:rsidRPr="000F0610">
        <w:rPr>
          <w:rFonts w:ascii="Times New Roman" w:hAnsi="Times New Roman" w:cs="Times New Roman"/>
          <w:b/>
          <w:sz w:val="24"/>
          <w:szCs w:val="24"/>
        </w:rPr>
        <w:t xml:space="preserve"> the current program</w:t>
      </w:r>
      <w:r w:rsidR="00921253">
        <w:rPr>
          <w:rFonts w:ascii="Times New Roman" w:hAnsi="Times New Roman" w:cs="Times New Roman"/>
          <w:b/>
          <w:sz w:val="24"/>
          <w:szCs w:val="24"/>
        </w:rPr>
        <w:t xml:space="preserve"> to accommodate </w:t>
      </w:r>
      <w:r w:rsidR="00640B18">
        <w:rPr>
          <w:rFonts w:ascii="Times New Roman" w:hAnsi="Times New Roman" w:cs="Times New Roman"/>
          <w:b/>
          <w:sz w:val="24"/>
          <w:szCs w:val="24"/>
        </w:rPr>
        <w:t xml:space="preserve">a panel on </w:t>
      </w:r>
      <w:r w:rsidR="00921253">
        <w:rPr>
          <w:rFonts w:ascii="Times New Roman" w:hAnsi="Times New Roman" w:cs="Times New Roman"/>
          <w:b/>
          <w:sz w:val="24"/>
          <w:szCs w:val="24"/>
        </w:rPr>
        <w:t>the Consultation Council Accreditation Task Force Report</w:t>
      </w:r>
      <w:r w:rsidR="000413FF" w:rsidRPr="000F0610">
        <w:rPr>
          <w:b/>
        </w:rPr>
        <w:t xml:space="preserve">.  </w:t>
      </w:r>
    </w:p>
    <w:p w14:paraId="2A430487" w14:textId="43E9DC62" w:rsidR="00510DF4" w:rsidRPr="00DD68C3" w:rsidRDefault="00510DF4" w:rsidP="00DD68C3">
      <w:pPr>
        <w:pStyle w:val="ListParagraph"/>
        <w:numPr>
          <w:ilvl w:val="0"/>
          <w:numId w:val="1"/>
        </w:numPr>
        <w:rPr>
          <w:b/>
        </w:rPr>
      </w:pPr>
      <w:r w:rsidRPr="00DD68C3">
        <w:rPr>
          <w:b/>
        </w:rPr>
        <w:t>REPORTS</w:t>
      </w:r>
    </w:p>
    <w:p w14:paraId="68117E8A" w14:textId="7FB30B1C" w:rsidR="00510DF4" w:rsidRPr="00DD68C3" w:rsidRDefault="00510DF4" w:rsidP="00DD68C3">
      <w:pPr>
        <w:pStyle w:val="ListParagraph"/>
        <w:numPr>
          <w:ilvl w:val="1"/>
          <w:numId w:val="1"/>
        </w:numPr>
        <w:rPr>
          <w:b/>
        </w:rPr>
      </w:pPr>
      <w:r w:rsidRPr="002F25DA">
        <w:rPr>
          <w:b/>
        </w:rPr>
        <w:t>President’s/</w:t>
      </w:r>
      <w:r w:rsidRPr="00DD68C3">
        <w:rPr>
          <w:b/>
        </w:rPr>
        <w:t xml:space="preserve">Executive Director’s Report </w:t>
      </w:r>
    </w:p>
    <w:p w14:paraId="023069A0" w14:textId="19B77488" w:rsidR="005107B5" w:rsidRDefault="006226C1" w:rsidP="005107B5">
      <w:pPr>
        <w:pStyle w:val="ListParagraph"/>
        <w:ind w:left="1440"/>
      </w:pPr>
      <w:r>
        <w:t>M</w:t>
      </w:r>
      <w:r w:rsidR="002F25DA">
        <w:t xml:space="preserve">embers were </w:t>
      </w:r>
      <w:r>
        <w:t>reminded that the Accreditation T</w:t>
      </w:r>
      <w:r w:rsidR="002F25DA">
        <w:t>askforce r</w:t>
      </w:r>
      <w:r>
        <w:t>ecommend</w:t>
      </w:r>
      <w:r w:rsidR="002F25DA">
        <w:t xml:space="preserve">ed </w:t>
      </w:r>
      <w:r>
        <w:t>and the Board of Governors approved the recommendations</w:t>
      </w:r>
      <w:r w:rsidR="002F25DA">
        <w:t xml:space="preserve"> of the taskforce</w:t>
      </w:r>
      <w:r>
        <w:t xml:space="preserve">.  </w:t>
      </w:r>
      <w:r w:rsidR="002F25DA">
        <w:t xml:space="preserve">The original taskforce membership was augmented with additional </w:t>
      </w:r>
      <w:r>
        <w:t>CEOs</w:t>
      </w:r>
      <w:r w:rsidR="002F25DA">
        <w:t xml:space="preserve"> and</w:t>
      </w:r>
      <w:r>
        <w:t xml:space="preserve"> </w:t>
      </w:r>
      <w:proofErr w:type="spellStart"/>
      <w:r>
        <w:t>Thuy</w:t>
      </w:r>
      <w:proofErr w:type="spellEnd"/>
      <w:r>
        <w:t xml:space="preserve"> Nguyen</w:t>
      </w:r>
      <w:r w:rsidR="00BB2274">
        <w:t xml:space="preserve">, </w:t>
      </w:r>
      <w:r w:rsidR="00CC31E1">
        <w:t>Vice-chancellor of Legal Affairs,</w:t>
      </w:r>
      <w:r>
        <w:t xml:space="preserve"> </w:t>
      </w:r>
      <w:r w:rsidR="002F25DA">
        <w:t xml:space="preserve">to form an implementation team.  This new team </w:t>
      </w:r>
      <w:r>
        <w:t>met with ACCJC on Wednesday</w:t>
      </w:r>
      <w:r w:rsidR="002F25DA">
        <w:t xml:space="preserve"> </w:t>
      </w:r>
      <w:r>
        <w:t>in closed session</w:t>
      </w:r>
      <w:r w:rsidR="002F25DA">
        <w:t xml:space="preserve"> to </w:t>
      </w:r>
      <w:r w:rsidR="00CC31E1">
        <w:t>understand</w:t>
      </w:r>
      <w:r w:rsidR="002F25DA">
        <w:t xml:space="preserve"> from ACCJC how it </w:t>
      </w:r>
      <w:r>
        <w:t xml:space="preserve">would respond to the </w:t>
      </w:r>
      <w:r w:rsidR="002F25DA">
        <w:t xml:space="preserve">taskforce </w:t>
      </w:r>
      <w:r>
        <w:t xml:space="preserve">recommendations.  </w:t>
      </w:r>
      <w:r w:rsidR="00CC31E1">
        <w:t xml:space="preserve">After receiving the response from ACCJC, the taskforce </w:t>
      </w:r>
      <w:r>
        <w:t>will prepare a recommendation to the Board of Governors on next steps for accreditation</w:t>
      </w:r>
      <w:r w:rsidR="00CC31E1">
        <w:t xml:space="preserve"> of California community college</w:t>
      </w:r>
      <w:r>
        <w:t xml:space="preserve">.  </w:t>
      </w:r>
    </w:p>
    <w:p w14:paraId="245C7263" w14:textId="77777777" w:rsidR="00C97F69" w:rsidRDefault="00C97F69" w:rsidP="005107B5">
      <w:pPr>
        <w:pStyle w:val="ListParagraph"/>
        <w:ind w:left="1440"/>
      </w:pPr>
    </w:p>
    <w:p w14:paraId="65FCF5B0" w14:textId="01DC4E8F" w:rsidR="00CC31E1" w:rsidRPr="00CC31E1" w:rsidRDefault="00CC31E1" w:rsidP="00CC31E1">
      <w:pPr>
        <w:pStyle w:val="ListParagraph"/>
        <w:ind w:left="1440"/>
        <w:rPr>
          <w:bCs/>
        </w:rPr>
      </w:pPr>
      <w:r>
        <w:t xml:space="preserve">The </w:t>
      </w:r>
      <w:r w:rsidR="00C97F69">
        <w:t xml:space="preserve">Board of Governors approved the search </w:t>
      </w:r>
      <w:r>
        <w:t xml:space="preserve">firm and process </w:t>
      </w:r>
      <w:r w:rsidR="00C97F69">
        <w:t xml:space="preserve">for </w:t>
      </w:r>
      <w:r>
        <w:t xml:space="preserve">identifying a </w:t>
      </w:r>
      <w:r w:rsidR="00C97F69">
        <w:t xml:space="preserve">new chancellor.  </w:t>
      </w:r>
      <w:r w:rsidR="00E44E9D">
        <w:t xml:space="preserve">The </w:t>
      </w:r>
      <w:r>
        <w:t>Board of the Governors</w:t>
      </w:r>
      <w:r w:rsidR="00E44E9D">
        <w:t xml:space="preserve"> has formed a search committee – mostly </w:t>
      </w:r>
      <w:r>
        <w:t xml:space="preserve">comprised of sitting </w:t>
      </w:r>
      <w:r w:rsidR="00E44E9D">
        <w:t>board members, David Morse</w:t>
      </w:r>
      <w:r>
        <w:t>, ASCCC President</w:t>
      </w:r>
      <w:r w:rsidR="00E44E9D">
        <w:t xml:space="preserve"> (alternative Julie Bruno</w:t>
      </w:r>
      <w:r>
        <w:t>, ASCCC Vice-president</w:t>
      </w:r>
      <w:r w:rsidR="00E44E9D">
        <w:t xml:space="preserve">), </w:t>
      </w:r>
      <w:proofErr w:type="spellStart"/>
      <w:r w:rsidR="00E44E9D">
        <w:t>Keetha</w:t>
      </w:r>
      <w:proofErr w:type="spellEnd"/>
      <w:r w:rsidR="00E44E9D">
        <w:t xml:space="preserve"> Mills (Foundation </w:t>
      </w:r>
      <w:r>
        <w:t>C</w:t>
      </w:r>
      <w:r w:rsidR="00E44E9D">
        <w:t xml:space="preserve">EO), and </w:t>
      </w:r>
      <w:r w:rsidRPr="00CC31E1">
        <w:rPr>
          <w:bCs/>
        </w:rPr>
        <w:t xml:space="preserve">Larry </w:t>
      </w:r>
      <w:proofErr w:type="spellStart"/>
      <w:r w:rsidRPr="00CC31E1">
        <w:rPr>
          <w:bCs/>
        </w:rPr>
        <w:t>Galizio</w:t>
      </w:r>
      <w:proofErr w:type="spellEnd"/>
      <w:r>
        <w:rPr>
          <w:bCs/>
        </w:rPr>
        <w:t xml:space="preserve">, </w:t>
      </w:r>
      <w:r>
        <w:t xml:space="preserve">Community College </w:t>
      </w:r>
      <w:r w:rsidR="00E44E9D">
        <w:t>League</w:t>
      </w:r>
      <w:r>
        <w:t xml:space="preserve"> of California </w:t>
      </w:r>
      <w:r w:rsidRPr="00CC31E1">
        <w:t>President and CEO</w:t>
      </w:r>
      <w:r>
        <w:t xml:space="preserve"> (alternative Brian King, Chancellor Los Rios). </w:t>
      </w:r>
    </w:p>
    <w:p w14:paraId="7DE67DDD" w14:textId="362824A7" w:rsidR="00E44E9D" w:rsidRDefault="00E44E9D" w:rsidP="005107B5">
      <w:pPr>
        <w:pStyle w:val="ListParagraph"/>
        <w:ind w:left="1440"/>
      </w:pPr>
    </w:p>
    <w:p w14:paraId="7BBE7A1E" w14:textId="77777777" w:rsidR="00CC31E1" w:rsidRDefault="00CC31E1" w:rsidP="005107B5">
      <w:pPr>
        <w:pStyle w:val="ListParagraph"/>
        <w:ind w:left="1440"/>
      </w:pPr>
    </w:p>
    <w:p w14:paraId="099CF2D8" w14:textId="0FD3BB80" w:rsidR="00C97F69" w:rsidRDefault="00CC31E1" w:rsidP="005107B5">
      <w:pPr>
        <w:pStyle w:val="ListParagraph"/>
        <w:ind w:left="1440"/>
      </w:pPr>
      <w:r>
        <w:t xml:space="preserve">The Chancellor’s office is working on creating a pathway from </w:t>
      </w:r>
      <w:r w:rsidR="00E44E9D">
        <w:t xml:space="preserve">AA to MA </w:t>
      </w:r>
      <w:r>
        <w:t xml:space="preserve">to </w:t>
      </w:r>
      <w:r w:rsidR="00E44E9D">
        <w:t xml:space="preserve">incentivize our students to go into teaching at a CCC. </w:t>
      </w:r>
      <w:r>
        <w:t xml:space="preserve">Vice-chancellor </w:t>
      </w:r>
      <w:proofErr w:type="spellStart"/>
      <w:r>
        <w:t>Thuy</w:t>
      </w:r>
      <w:proofErr w:type="spellEnd"/>
      <w:r>
        <w:t xml:space="preserve"> Nguyen is spearheading this work.  The ASCCC has been asked to participate as noted under the consent item on this pathway.  </w:t>
      </w:r>
      <w:r w:rsidR="00E44E9D">
        <w:t xml:space="preserve">  </w:t>
      </w:r>
    </w:p>
    <w:p w14:paraId="631B0D38" w14:textId="77777777" w:rsidR="003D7644" w:rsidRDefault="003D7644" w:rsidP="005107B5">
      <w:pPr>
        <w:pStyle w:val="ListParagraph"/>
        <w:ind w:left="1440"/>
      </w:pPr>
    </w:p>
    <w:p w14:paraId="3A5F267E" w14:textId="308CE38B" w:rsidR="003D7644" w:rsidRDefault="00212480" w:rsidP="005107B5">
      <w:pPr>
        <w:pStyle w:val="ListParagraph"/>
        <w:ind w:left="1440"/>
      </w:pPr>
      <w:r w:rsidRPr="00212480">
        <w:t xml:space="preserve">The EEO and Diversity Advisory Committee met </w:t>
      </w:r>
      <w:r w:rsidR="00CC31E1">
        <w:t>to discuss the i</w:t>
      </w:r>
      <w:r w:rsidR="003D7644">
        <w:t>mplementation of the nine metrics</w:t>
      </w:r>
      <w:r w:rsidR="009D5ED7">
        <w:t xml:space="preserve"> identified to measure success, which will be </w:t>
      </w:r>
      <w:r w:rsidR="003D7644">
        <w:t xml:space="preserve">phased in over time.  </w:t>
      </w:r>
      <w:r w:rsidR="009D5ED7">
        <w:t xml:space="preserve">The </w:t>
      </w:r>
      <w:r w:rsidR="003D7644">
        <w:t xml:space="preserve">metrics are on the Consultation Council agenda in November.  </w:t>
      </w:r>
      <w:r w:rsidR="009D5ED7">
        <w:t>The final set of multiple methods will be presented to the Board of Governors at its January 2016 meeting</w:t>
      </w:r>
      <w:r w:rsidR="00640B18">
        <w:t xml:space="preserve"> for consideration</w:t>
      </w:r>
      <w:r w:rsidR="009D5ED7">
        <w:t xml:space="preserve">.  </w:t>
      </w:r>
    </w:p>
    <w:p w14:paraId="6A540CF9" w14:textId="77777777" w:rsidR="00212480" w:rsidRDefault="00212480" w:rsidP="005107B5">
      <w:pPr>
        <w:pStyle w:val="ListParagraph"/>
        <w:ind w:left="1440"/>
      </w:pPr>
    </w:p>
    <w:p w14:paraId="6D794F2E" w14:textId="28021274" w:rsidR="009D5ED7" w:rsidRDefault="009D5ED7" w:rsidP="00A63A18">
      <w:pPr>
        <w:pStyle w:val="ListParagraph"/>
        <w:ind w:left="1440"/>
      </w:pPr>
      <w:r>
        <w:t>The ASCCC is currently having c</w:t>
      </w:r>
      <w:r w:rsidR="003E6084">
        <w:t xml:space="preserve">hallenges </w:t>
      </w:r>
      <w:r>
        <w:t xml:space="preserve">in transitioning C-ID to </w:t>
      </w:r>
      <w:r w:rsidR="003E6084">
        <w:t xml:space="preserve">a new district </w:t>
      </w:r>
      <w:r>
        <w:t xml:space="preserve">even though </w:t>
      </w:r>
      <w:r w:rsidR="003E6084">
        <w:t xml:space="preserve">we thought everything was going well at our last </w:t>
      </w:r>
      <w:r>
        <w:t xml:space="preserve">team </w:t>
      </w:r>
      <w:r w:rsidR="003E6084">
        <w:t xml:space="preserve">meeting.  </w:t>
      </w:r>
      <w:r>
        <w:t xml:space="preserve">The Chancellor’s Office </w:t>
      </w:r>
      <w:r w:rsidR="003E6084">
        <w:t>is working with Mt. S</w:t>
      </w:r>
      <w:r>
        <w:t xml:space="preserve">an Antonio College </w:t>
      </w:r>
      <w:r w:rsidR="003E6084">
        <w:t xml:space="preserve">to resolve issues.  </w:t>
      </w:r>
      <w:r>
        <w:t>Give</w:t>
      </w:r>
      <w:r w:rsidR="00640B18">
        <w:t>n</w:t>
      </w:r>
      <w:r>
        <w:t xml:space="preserve"> some of the difficulty, the Chancellor’s Office </w:t>
      </w:r>
      <w:r w:rsidR="003E6084">
        <w:t xml:space="preserve">is also seeking alternatives to funding through a district.  </w:t>
      </w:r>
      <w:r w:rsidR="00A63A18">
        <w:t xml:space="preserve">We will keep the Executive Committee informed.  </w:t>
      </w:r>
    </w:p>
    <w:p w14:paraId="61DF8F98" w14:textId="77777777" w:rsidR="009D5ED7" w:rsidRDefault="009D5ED7" w:rsidP="005107B5">
      <w:pPr>
        <w:pStyle w:val="ListParagraph"/>
        <w:ind w:left="1440"/>
      </w:pPr>
    </w:p>
    <w:p w14:paraId="76431A3B" w14:textId="4B7EE0F1" w:rsidR="0090266D" w:rsidRDefault="003726F5" w:rsidP="0090266D">
      <w:pPr>
        <w:pStyle w:val="ListParagraph"/>
        <w:ind w:left="1440"/>
      </w:pPr>
      <w:r>
        <w:t xml:space="preserve">The ASCCC staff continued to work with CCCAOE and the Chancellor’s Office to hold the CTE Curriculum Academy January 14 – 15, 2016, in Napa.  Over 200 faculty, staff, </w:t>
      </w:r>
      <w:r w:rsidR="0090266D">
        <w:t xml:space="preserve">administrators, curriculum chairs, deputy/sector navigators, and Chancellor’s Office staff are registered.  We anticipate that this event will be more interactive than last year’s event.  Napa Valley will be showcasing their Viticulture program and provide attendees with wine samples.  </w:t>
      </w:r>
    </w:p>
    <w:p w14:paraId="65094C1F" w14:textId="77777777" w:rsidR="003726F5" w:rsidRDefault="003726F5" w:rsidP="005107B5">
      <w:pPr>
        <w:pStyle w:val="ListParagraph"/>
        <w:ind w:left="1440"/>
      </w:pPr>
    </w:p>
    <w:p w14:paraId="660F6177" w14:textId="21ED5C98" w:rsidR="0090266D" w:rsidRDefault="0090266D" w:rsidP="005107B5">
      <w:pPr>
        <w:pStyle w:val="ListParagraph"/>
        <w:ind w:left="1440"/>
      </w:pPr>
      <w:r>
        <w:t xml:space="preserve">Adams updated members on staff changes and event registrations.  She noted that many of the other items </w:t>
      </w:r>
      <w:r w:rsidR="00886E54">
        <w:t xml:space="preserve">staff have </w:t>
      </w:r>
      <w:r>
        <w:t xml:space="preserve">been working on are on the </w:t>
      </w:r>
      <w:r w:rsidR="00886E54">
        <w:t xml:space="preserve">current </w:t>
      </w:r>
      <w:r>
        <w:t xml:space="preserve">agenda for discussion.  </w:t>
      </w:r>
    </w:p>
    <w:p w14:paraId="40113CBC" w14:textId="77777777" w:rsidR="004129B2" w:rsidRDefault="004129B2" w:rsidP="005107B5">
      <w:pPr>
        <w:pStyle w:val="ListParagraph"/>
        <w:ind w:left="1440"/>
      </w:pPr>
    </w:p>
    <w:p w14:paraId="7053DF65" w14:textId="46502C2D" w:rsidR="004129B2" w:rsidRPr="00531DFA" w:rsidRDefault="004129B2" w:rsidP="005107B5">
      <w:pPr>
        <w:pStyle w:val="ListParagraph"/>
        <w:ind w:left="1440"/>
        <w:rPr>
          <w:i/>
        </w:rPr>
      </w:pPr>
      <w:r>
        <w:t xml:space="preserve">Finally, Adams reported of Doug </w:t>
      </w:r>
      <w:proofErr w:type="spellStart"/>
      <w:r w:rsidR="00531DFA">
        <w:t>Sabiston</w:t>
      </w:r>
      <w:proofErr w:type="spellEnd"/>
      <w:r w:rsidR="00531DFA">
        <w:t xml:space="preserve">, ASCCC Senator Emeritus, </w:t>
      </w:r>
      <w:r>
        <w:t xml:space="preserve">passing and </w:t>
      </w:r>
      <w:r w:rsidR="00531DFA">
        <w:t xml:space="preserve">his </w:t>
      </w:r>
      <w:r>
        <w:t>memorial service</w:t>
      </w:r>
      <w:r w:rsidR="00531DFA">
        <w:t xml:space="preserve">.  Both Smith and her attended the memorial on behalf of the ASCCC.  She provided a eulogy to recognize Doug’s contributions to the state and his local campus.  The eulogy will be published in the </w:t>
      </w:r>
      <w:r w:rsidR="00531DFA">
        <w:rPr>
          <w:i/>
        </w:rPr>
        <w:t xml:space="preserve">Rostrum.  </w:t>
      </w:r>
    </w:p>
    <w:p w14:paraId="771B03BE" w14:textId="77777777" w:rsidR="0090266D" w:rsidRPr="005107B5" w:rsidRDefault="0090266D" w:rsidP="005107B5">
      <w:pPr>
        <w:pStyle w:val="ListParagraph"/>
        <w:ind w:left="1440"/>
      </w:pPr>
    </w:p>
    <w:p w14:paraId="34983C09" w14:textId="04E6CD5C" w:rsidR="005107B5" w:rsidRPr="005107B5" w:rsidRDefault="00510DF4" w:rsidP="00DD68C3">
      <w:pPr>
        <w:pStyle w:val="ListParagraph"/>
        <w:numPr>
          <w:ilvl w:val="1"/>
          <w:numId w:val="1"/>
        </w:numPr>
        <w:rPr>
          <w:b/>
        </w:rPr>
      </w:pPr>
      <w:r w:rsidRPr="005107B5">
        <w:rPr>
          <w:b/>
        </w:rPr>
        <w:t xml:space="preserve">Foundation President’s Report </w:t>
      </w:r>
    </w:p>
    <w:p w14:paraId="4F43FB49" w14:textId="0FCEBCA9" w:rsidR="005107B5" w:rsidRPr="005107B5" w:rsidRDefault="00430EA3" w:rsidP="005107B5">
      <w:pPr>
        <w:pStyle w:val="ListParagraph"/>
        <w:ind w:left="1440"/>
      </w:pPr>
      <w:r>
        <w:t>Members were up</w:t>
      </w:r>
      <w:bookmarkStart w:id="0" w:name="_GoBack"/>
      <w:bookmarkEnd w:id="0"/>
      <w:r w:rsidR="003726F5">
        <w:t xml:space="preserve">dated on the activities of the </w:t>
      </w:r>
      <w:r w:rsidR="001D02F1">
        <w:t>Foundation</w:t>
      </w:r>
      <w:r w:rsidR="00F4239F">
        <w:t xml:space="preserve">. </w:t>
      </w:r>
      <w:r w:rsidR="000F0610">
        <w:t xml:space="preserve">  </w:t>
      </w:r>
    </w:p>
    <w:p w14:paraId="7E0C0D70" w14:textId="77777777" w:rsidR="005107B5" w:rsidRPr="005107B5" w:rsidRDefault="005107B5" w:rsidP="005107B5">
      <w:pPr>
        <w:pStyle w:val="ListParagraph"/>
        <w:ind w:left="1440"/>
      </w:pPr>
    </w:p>
    <w:p w14:paraId="6DAF1CF4" w14:textId="31FF34C4" w:rsidR="00510DF4" w:rsidRPr="00D37723" w:rsidRDefault="00510DF4" w:rsidP="001D02F1">
      <w:pPr>
        <w:pStyle w:val="ListParagraph"/>
        <w:numPr>
          <w:ilvl w:val="1"/>
          <w:numId w:val="1"/>
        </w:numPr>
        <w:rPr>
          <w:b/>
        </w:rPr>
      </w:pPr>
      <w:r w:rsidRPr="00D37723">
        <w:rPr>
          <w:b/>
        </w:rPr>
        <w:t>Liaison Oral Report</w:t>
      </w:r>
      <w:r w:rsidR="001D02F1" w:rsidRPr="00D37723">
        <w:rPr>
          <w:b/>
        </w:rPr>
        <w:t>s</w:t>
      </w:r>
    </w:p>
    <w:p w14:paraId="50FBDAE4" w14:textId="77777777" w:rsidR="00525C6C" w:rsidRDefault="00D37723" w:rsidP="00281814">
      <w:pPr>
        <w:pStyle w:val="ListParagraph"/>
        <w:ind w:left="1440"/>
      </w:pPr>
      <w:r>
        <w:t xml:space="preserve">SSCCC </w:t>
      </w:r>
      <w:r w:rsidR="003C29A4">
        <w:t>President Salem provided members with Student Senate activities including the March</w:t>
      </w:r>
      <w:r w:rsidR="00B07413">
        <w:t xml:space="preserve"> in March and </w:t>
      </w:r>
      <w:r w:rsidR="00281814">
        <w:t xml:space="preserve">upcoming </w:t>
      </w:r>
      <w:r w:rsidR="00B07413">
        <w:t xml:space="preserve">General Assembly.  She </w:t>
      </w:r>
      <w:r w:rsidR="00281814">
        <w:t xml:space="preserve">noted </w:t>
      </w:r>
      <w:r>
        <w:t xml:space="preserve">that </w:t>
      </w:r>
      <w:r w:rsidR="00281814">
        <w:t xml:space="preserve">the </w:t>
      </w:r>
      <w:r>
        <w:t xml:space="preserve">SSCCC has concerns </w:t>
      </w:r>
      <w:r w:rsidR="003C29A4">
        <w:t>with students not having a role on the Chancellor’s Office search committee</w:t>
      </w:r>
      <w:r>
        <w:t xml:space="preserve"> and with the implementation of the </w:t>
      </w:r>
      <w:r w:rsidR="003C29A4">
        <w:t>Fall 2016 B</w:t>
      </w:r>
      <w:r>
        <w:t xml:space="preserve">oard of Governors </w:t>
      </w:r>
      <w:r w:rsidR="003C29A4">
        <w:t>Fee Waiver changes (SB1456)</w:t>
      </w:r>
      <w:r>
        <w:t>.  The concern with SB1456</w:t>
      </w:r>
      <w:r w:rsidR="003C29A4">
        <w:t xml:space="preserve"> </w:t>
      </w:r>
      <w:r>
        <w:t xml:space="preserve">is </w:t>
      </w:r>
      <w:r w:rsidR="003C29A4">
        <w:t xml:space="preserve">mostly because there is no appeal procedure.  </w:t>
      </w:r>
      <w:r>
        <w:t>The SSCCC is r</w:t>
      </w:r>
      <w:r w:rsidR="003C29A4">
        <w:t xml:space="preserve">equesting </w:t>
      </w:r>
      <w:r>
        <w:t xml:space="preserve">that </w:t>
      </w:r>
      <w:r w:rsidR="003C29A4">
        <w:t xml:space="preserve">the </w:t>
      </w:r>
    </w:p>
    <w:p w14:paraId="238FA828" w14:textId="77777777" w:rsidR="00525C6C" w:rsidRDefault="00525C6C">
      <w:pPr>
        <w:rPr>
          <w:rFonts w:ascii="Times New Roman" w:eastAsia="Times New Roman" w:hAnsi="Times New Roman" w:cs="Times New Roman"/>
          <w:sz w:val="24"/>
          <w:szCs w:val="24"/>
        </w:rPr>
      </w:pPr>
      <w:r>
        <w:br w:type="page"/>
      </w:r>
    </w:p>
    <w:p w14:paraId="1E11C416" w14:textId="69094457" w:rsidR="007957F0" w:rsidRPr="005107B5" w:rsidRDefault="003C29A4" w:rsidP="00281814">
      <w:pPr>
        <w:pStyle w:val="ListParagraph"/>
        <w:ind w:left="1440"/>
      </w:pPr>
      <w:r>
        <w:lastRenderedPageBreak/>
        <w:t>C</w:t>
      </w:r>
      <w:r w:rsidR="00D37723">
        <w:t xml:space="preserve">hancellor’s Office </w:t>
      </w:r>
      <w:r>
        <w:t xml:space="preserve">push the implementation data until 2018 so that financial aid offices can be updated on the changes.  </w:t>
      </w:r>
      <w:r w:rsidR="00D37723">
        <w:t xml:space="preserve">Members </w:t>
      </w:r>
      <w:r w:rsidR="00E262B3">
        <w:t>discussed the student’s concern with not having a student on the C</w:t>
      </w:r>
      <w:r w:rsidR="00D37723">
        <w:t xml:space="preserve">hancellor’s Office </w:t>
      </w:r>
      <w:r w:rsidR="00E262B3">
        <w:t xml:space="preserve">hiring committee.  </w:t>
      </w:r>
    </w:p>
    <w:p w14:paraId="1FDD31A2" w14:textId="77777777" w:rsidR="005107B5" w:rsidRPr="005107B5" w:rsidRDefault="005107B5" w:rsidP="005107B5">
      <w:pPr>
        <w:pStyle w:val="ListParagraph"/>
        <w:ind w:left="1440"/>
      </w:pPr>
    </w:p>
    <w:p w14:paraId="03C5CA54" w14:textId="77777777" w:rsidR="00510DF4" w:rsidRPr="005107B5" w:rsidRDefault="00510DF4" w:rsidP="00DD68C3">
      <w:pPr>
        <w:pStyle w:val="ListParagraph"/>
        <w:numPr>
          <w:ilvl w:val="0"/>
          <w:numId w:val="1"/>
        </w:numPr>
      </w:pPr>
      <w:r w:rsidRPr="005107B5">
        <w:rPr>
          <w:b/>
        </w:rPr>
        <w:t>ACTION ITEMS</w:t>
      </w:r>
    </w:p>
    <w:p w14:paraId="55EFAE03" w14:textId="26980A16" w:rsidR="00510DF4" w:rsidRPr="00FA70ED" w:rsidRDefault="00510DF4" w:rsidP="00DD68C3">
      <w:pPr>
        <w:pStyle w:val="ListParagraph"/>
        <w:numPr>
          <w:ilvl w:val="1"/>
          <w:numId w:val="1"/>
        </w:numPr>
        <w:rPr>
          <w:b/>
        </w:rPr>
      </w:pPr>
      <w:r w:rsidRPr="00FA70ED">
        <w:rPr>
          <w:b/>
        </w:rPr>
        <w:t xml:space="preserve">Legislative Update </w:t>
      </w:r>
    </w:p>
    <w:p w14:paraId="034A6D28" w14:textId="6EE7B05E" w:rsidR="004E3B4F" w:rsidRDefault="00C31F8D" w:rsidP="00FA70ED">
      <w:pPr>
        <w:pStyle w:val="ListParagraph"/>
        <w:ind w:left="1440"/>
      </w:pPr>
      <w:r>
        <w:t>T</w:t>
      </w:r>
      <w:r w:rsidR="00FA70ED">
        <w:t>he legislature is on recess so no new action has occurred</w:t>
      </w:r>
      <w:r w:rsidR="006C5F7F">
        <w:t xml:space="preserve"> since the last Executive Committee meeting</w:t>
      </w:r>
      <w:r w:rsidR="00FA70ED">
        <w:t>.  The last day to introduce legislation is February 19</w:t>
      </w:r>
      <w:r w:rsidR="00FA70ED" w:rsidRPr="00FA70ED">
        <w:rPr>
          <w:vertAlign w:val="superscript"/>
        </w:rPr>
        <w:t>th</w:t>
      </w:r>
      <w:r w:rsidR="00FA70ED">
        <w:t xml:space="preserve">.  </w:t>
      </w:r>
      <w:r>
        <w:t xml:space="preserve">Bruno </w:t>
      </w:r>
      <w:r w:rsidR="00FA70ED">
        <w:t xml:space="preserve">reminded members </w:t>
      </w:r>
      <w:r>
        <w:t xml:space="preserve">that </w:t>
      </w:r>
      <w:r w:rsidR="00FA70ED">
        <w:t xml:space="preserve">the </w:t>
      </w:r>
      <w:r>
        <w:t xml:space="preserve">ASCCC </w:t>
      </w:r>
      <w:r w:rsidR="00FA70ED">
        <w:t xml:space="preserve">Legislative Agenda </w:t>
      </w:r>
      <w:r>
        <w:t xml:space="preserve">was </w:t>
      </w:r>
      <w:r w:rsidR="00FA70ED">
        <w:t>approved at the November 4, 2016</w:t>
      </w:r>
      <w:r>
        <w:t>,</w:t>
      </w:r>
      <w:r w:rsidR="00FA70ED">
        <w:t xml:space="preserve"> Executive Committee meeting.  Since that meeting</w:t>
      </w:r>
      <w:r w:rsidR="004D407B">
        <w:t xml:space="preserve">, the </w:t>
      </w:r>
      <w:r w:rsidR="00FA70ED">
        <w:t xml:space="preserve">Legislative and Advocacy Committee </w:t>
      </w:r>
      <w:r w:rsidR="004D407B">
        <w:t xml:space="preserve">met and </w:t>
      </w:r>
      <w:r w:rsidR="00FA70ED">
        <w:t xml:space="preserve">proposes to hold an ASCCC legislative day on May 9, 2016.  </w:t>
      </w:r>
      <w:r w:rsidR="007E27C2">
        <w:t xml:space="preserve"> </w:t>
      </w:r>
      <w:r w:rsidR="00FA70ED">
        <w:br/>
      </w:r>
    </w:p>
    <w:p w14:paraId="0FA2BAA2" w14:textId="34CE176C" w:rsidR="004E3B4F" w:rsidRDefault="00F4239F" w:rsidP="004E3B4F">
      <w:pPr>
        <w:pStyle w:val="ListParagraph"/>
        <w:ind w:left="1440"/>
        <w:rPr>
          <w:b/>
        </w:rPr>
      </w:pPr>
      <w:r w:rsidRPr="00FA70ED">
        <w:rPr>
          <w:b/>
        </w:rPr>
        <w:t>MSC (</w:t>
      </w:r>
      <w:r w:rsidR="00BC7F71" w:rsidRPr="00FA70ED">
        <w:rPr>
          <w:b/>
        </w:rPr>
        <w:t>North/Foster</w:t>
      </w:r>
      <w:r w:rsidRPr="00FA70ED">
        <w:rPr>
          <w:b/>
        </w:rPr>
        <w:t>)</w:t>
      </w:r>
      <w:r w:rsidR="00BC7F71" w:rsidRPr="00FA70ED">
        <w:rPr>
          <w:b/>
        </w:rPr>
        <w:t xml:space="preserve"> to approve the May 9</w:t>
      </w:r>
      <w:r w:rsidR="00BC7F71" w:rsidRPr="00FA70ED">
        <w:rPr>
          <w:b/>
          <w:vertAlign w:val="superscript"/>
        </w:rPr>
        <w:t>th</w:t>
      </w:r>
      <w:r w:rsidR="00BC7F71" w:rsidRPr="00FA70ED">
        <w:rPr>
          <w:b/>
        </w:rPr>
        <w:t xml:space="preserve"> ASCCC Legislative Day</w:t>
      </w:r>
      <w:r w:rsidRPr="00FA70ED">
        <w:rPr>
          <w:b/>
        </w:rPr>
        <w:t>.</w:t>
      </w:r>
      <w:r w:rsidR="00BC7F71" w:rsidRPr="00FA70ED">
        <w:rPr>
          <w:b/>
        </w:rPr>
        <w:t xml:space="preserve"> </w:t>
      </w:r>
    </w:p>
    <w:p w14:paraId="38DC9CE0" w14:textId="77777777" w:rsidR="00FA70ED" w:rsidRDefault="00FA70ED" w:rsidP="004E3B4F">
      <w:pPr>
        <w:pStyle w:val="ListParagraph"/>
        <w:ind w:left="1440"/>
        <w:rPr>
          <w:b/>
        </w:rPr>
      </w:pPr>
    </w:p>
    <w:p w14:paraId="027AFFB1" w14:textId="43AFD343" w:rsidR="00FA70ED" w:rsidRPr="00FA70ED" w:rsidRDefault="00FA70ED" w:rsidP="004E3B4F">
      <w:pPr>
        <w:pStyle w:val="ListParagraph"/>
        <w:ind w:left="1440"/>
        <w:rPr>
          <w:b/>
          <w:u w:val="single"/>
        </w:rPr>
      </w:pPr>
      <w:r w:rsidRPr="00FA70ED">
        <w:rPr>
          <w:b/>
          <w:u w:val="single"/>
        </w:rPr>
        <w:t>Action</w:t>
      </w:r>
    </w:p>
    <w:p w14:paraId="4B488064" w14:textId="0D32D4D3" w:rsidR="00FA70ED" w:rsidRPr="00525C6C" w:rsidRDefault="00FA70ED" w:rsidP="00525C6C">
      <w:pPr>
        <w:ind w:left="1440"/>
        <w:rPr>
          <w:rFonts w:ascii="Times New Roman" w:eastAsia="Times New Roman" w:hAnsi="Times New Roman" w:cs="Times New Roman"/>
          <w:sz w:val="24"/>
          <w:szCs w:val="24"/>
        </w:rPr>
      </w:pPr>
      <w:r w:rsidRPr="004D407B">
        <w:rPr>
          <w:rFonts w:ascii="Times New Roman" w:eastAsia="Times New Roman" w:hAnsi="Times New Roman" w:cs="Times New Roman"/>
          <w:sz w:val="24"/>
          <w:szCs w:val="24"/>
        </w:rPr>
        <w:t xml:space="preserve">FACCC Executive Director Jonathan </w:t>
      </w:r>
      <w:proofErr w:type="spellStart"/>
      <w:r w:rsidRPr="004D407B">
        <w:rPr>
          <w:rFonts w:ascii="Times New Roman" w:eastAsia="Times New Roman" w:hAnsi="Times New Roman" w:cs="Times New Roman"/>
          <w:sz w:val="24"/>
          <w:szCs w:val="24"/>
        </w:rPr>
        <w:t>Lightman</w:t>
      </w:r>
      <w:proofErr w:type="spellEnd"/>
      <w:r w:rsidRPr="004D407B">
        <w:rPr>
          <w:rFonts w:ascii="Times New Roman" w:eastAsia="Times New Roman" w:hAnsi="Times New Roman" w:cs="Times New Roman"/>
          <w:sz w:val="24"/>
          <w:szCs w:val="24"/>
        </w:rPr>
        <w:t xml:space="preserve"> will be invited to provide advocacy training on </w:t>
      </w:r>
      <w:r w:rsidR="00C32DBF" w:rsidRPr="004D407B">
        <w:rPr>
          <w:rFonts w:ascii="Times New Roman" w:eastAsia="Times New Roman" w:hAnsi="Times New Roman" w:cs="Times New Roman"/>
          <w:sz w:val="24"/>
          <w:szCs w:val="24"/>
        </w:rPr>
        <w:t>Friday, April 29,</w:t>
      </w:r>
      <w:r w:rsidRPr="004D407B">
        <w:rPr>
          <w:rFonts w:ascii="Times New Roman" w:eastAsia="Times New Roman" w:hAnsi="Times New Roman" w:cs="Times New Roman"/>
          <w:sz w:val="24"/>
          <w:szCs w:val="24"/>
        </w:rPr>
        <w:t xml:space="preserve"> 2016, to the committee and the Executive Committee</w:t>
      </w:r>
      <w:r w:rsidR="000922F1" w:rsidRPr="004D407B">
        <w:rPr>
          <w:rFonts w:ascii="Times New Roman" w:eastAsia="Times New Roman" w:hAnsi="Times New Roman" w:cs="Times New Roman"/>
          <w:sz w:val="24"/>
          <w:szCs w:val="24"/>
        </w:rPr>
        <w:t xml:space="preserve">.  </w:t>
      </w:r>
    </w:p>
    <w:p w14:paraId="38E9A207" w14:textId="4C676791" w:rsidR="00510DF4" w:rsidRPr="005107B5" w:rsidRDefault="00510DF4" w:rsidP="00DD68C3">
      <w:pPr>
        <w:pStyle w:val="ListParagraph"/>
        <w:numPr>
          <w:ilvl w:val="1"/>
          <w:numId w:val="1"/>
        </w:numPr>
        <w:rPr>
          <w:b/>
        </w:rPr>
      </w:pPr>
      <w:r w:rsidRPr="005107B5">
        <w:rPr>
          <w:b/>
        </w:rPr>
        <w:t>Board of Governors Interviews</w:t>
      </w:r>
    </w:p>
    <w:p w14:paraId="72AFA8D9" w14:textId="21B9B027" w:rsidR="008C2504" w:rsidRPr="008C2504" w:rsidRDefault="009E43D9" w:rsidP="008C2504">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In closed session, t</w:t>
      </w:r>
      <w:r w:rsidR="00510DF4" w:rsidRPr="005107B5">
        <w:rPr>
          <w:rFonts w:ascii="Times New Roman" w:hAnsi="Times New Roman" w:cs="Times New Roman"/>
          <w:sz w:val="24"/>
          <w:szCs w:val="24"/>
        </w:rPr>
        <w:t>he Executive Committee conduct</w:t>
      </w:r>
      <w:r w:rsidR="00F4239F">
        <w:rPr>
          <w:rFonts w:ascii="Times New Roman" w:hAnsi="Times New Roman" w:cs="Times New Roman"/>
          <w:sz w:val="24"/>
          <w:szCs w:val="24"/>
        </w:rPr>
        <w:t xml:space="preserve">ed </w:t>
      </w:r>
      <w:r>
        <w:rPr>
          <w:rFonts w:ascii="Times New Roman" w:hAnsi="Times New Roman" w:cs="Times New Roman"/>
          <w:sz w:val="24"/>
          <w:szCs w:val="24"/>
        </w:rPr>
        <w:t xml:space="preserve">interviews for the faculty position on the </w:t>
      </w:r>
      <w:r w:rsidR="00CD3246">
        <w:rPr>
          <w:rFonts w:ascii="Times New Roman" w:hAnsi="Times New Roman" w:cs="Times New Roman"/>
          <w:sz w:val="24"/>
          <w:szCs w:val="24"/>
        </w:rPr>
        <w:t xml:space="preserve">Board of Governors. The Executive Committee reported out of closed session that the following </w:t>
      </w:r>
      <w:r w:rsidR="006D0977">
        <w:rPr>
          <w:rFonts w:ascii="Times New Roman" w:hAnsi="Times New Roman" w:cs="Times New Roman"/>
          <w:sz w:val="24"/>
          <w:szCs w:val="24"/>
        </w:rPr>
        <w:t xml:space="preserve">faculty </w:t>
      </w:r>
      <w:r w:rsidR="00CD3246">
        <w:rPr>
          <w:rFonts w:ascii="Times New Roman" w:hAnsi="Times New Roman" w:cs="Times New Roman"/>
          <w:sz w:val="24"/>
          <w:szCs w:val="24"/>
        </w:rPr>
        <w:t xml:space="preserve">will be forwarded to the governor </w:t>
      </w:r>
      <w:r w:rsidR="006D0977">
        <w:rPr>
          <w:rFonts w:ascii="Times New Roman" w:hAnsi="Times New Roman" w:cs="Times New Roman"/>
          <w:sz w:val="24"/>
          <w:szCs w:val="24"/>
        </w:rPr>
        <w:t>for consideration:</w:t>
      </w:r>
      <w:r w:rsidR="006D0977">
        <w:rPr>
          <w:rFonts w:ascii="Times New Roman" w:hAnsi="Times New Roman" w:cs="Times New Roman"/>
          <w:b/>
          <w:sz w:val="24"/>
          <w:szCs w:val="24"/>
        </w:rPr>
        <w:t xml:space="preserve">  </w:t>
      </w:r>
      <w:r w:rsidR="006D0977" w:rsidRPr="006D0977">
        <w:rPr>
          <w:rFonts w:ascii="Times New Roman" w:hAnsi="Times New Roman" w:cs="Times New Roman"/>
          <w:sz w:val="24"/>
          <w:szCs w:val="24"/>
        </w:rPr>
        <w:t xml:space="preserve">Joseph </w:t>
      </w:r>
      <w:proofErr w:type="spellStart"/>
      <w:r w:rsidR="00E46EE3">
        <w:rPr>
          <w:rFonts w:ascii="Times New Roman" w:hAnsi="Times New Roman" w:cs="Times New Roman"/>
          <w:sz w:val="24"/>
          <w:szCs w:val="24"/>
        </w:rPr>
        <w:t>B</w:t>
      </w:r>
      <w:r w:rsidR="00E46EE3" w:rsidRPr="00E46EE3">
        <w:rPr>
          <w:rFonts w:ascii="Times New Roman" w:hAnsi="Times New Roman" w:cs="Times New Roman"/>
          <w:sz w:val="24"/>
          <w:szCs w:val="24"/>
        </w:rPr>
        <w:t>ielanski</w:t>
      </w:r>
      <w:proofErr w:type="spellEnd"/>
      <w:r w:rsidR="006D0977">
        <w:rPr>
          <w:rFonts w:ascii="Times New Roman" w:hAnsi="Times New Roman" w:cs="Times New Roman"/>
          <w:sz w:val="24"/>
          <w:szCs w:val="24"/>
        </w:rPr>
        <w:t xml:space="preserve">, </w:t>
      </w:r>
      <w:r w:rsidR="00E46EE3">
        <w:rPr>
          <w:rFonts w:ascii="Times New Roman" w:hAnsi="Times New Roman" w:cs="Times New Roman"/>
          <w:sz w:val="24"/>
          <w:szCs w:val="24"/>
        </w:rPr>
        <w:t xml:space="preserve">current </w:t>
      </w:r>
      <w:r w:rsidR="005F08EC">
        <w:rPr>
          <w:rFonts w:ascii="Times New Roman" w:hAnsi="Times New Roman" w:cs="Times New Roman"/>
          <w:sz w:val="24"/>
          <w:szCs w:val="24"/>
        </w:rPr>
        <w:t xml:space="preserve">Board of Governors faculty member and </w:t>
      </w:r>
      <w:r w:rsidR="00E46EE3">
        <w:rPr>
          <w:rFonts w:ascii="Times New Roman" w:hAnsi="Times New Roman" w:cs="Times New Roman"/>
          <w:sz w:val="24"/>
          <w:szCs w:val="24"/>
        </w:rPr>
        <w:t xml:space="preserve">a </w:t>
      </w:r>
      <w:r w:rsidR="005F08EC">
        <w:rPr>
          <w:rFonts w:ascii="Times New Roman" w:hAnsi="Times New Roman" w:cs="Times New Roman"/>
          <w:sz w:val="24"/>
          <w:szCs w:val="24"/>
        </w:rPr>
        <w:t xml:space="preserve">counseling faculty from Berkeley City College; </w:t>
      </w:r>
      <w:r w:rsidR="00CD3246" w:rsidRPr="006D0977">
        <w:rPr>
          <w:rFonts w:ascii="Times New Roman" w:hAnsi="Times New Roman" w:cs="Times New Roman"/>
          <w:sz w:val="24"/>
          <w:szCs w:val="24"/>
        </w:rPr>
        <w:t xml:space="preserve">Richard Mahon, </w:t>
      </w:r>
      <w:r w:rsidR="006D0977">
        <w:rPr>
          <w:rFonts w:ascii="Times New Roman" w:hAnsi="Times New Roman" w:cs="Times New Roman"/>
          <w:sz w:val="24"/>
          <w:szCs w:val="24"/>
        </w:rPr>
        <w:t>humanities professor from Riverside City College;</w:t>
      </w:r>
      <w:r w:rsidR="00CD3246" w:rsidRPr="006D0977">
        <w:rPr>
          <w:rFonts w:ascii="Times New Roman" w:hAnsi="Times New Roman" w:cs="Times New Roman"/>
          <w:sz w:val="24"/>
          <w:szCs w:val="24"/>
        </w:rPr>
        <w:t xml:space="preserve"> and Cynthia Reiss</w:t>
      </w:r>
      <w:r w:rsidR="005F08EC">
        <w:rPr>
          <w:rFonts w:ascii="Times New Roman" w:hAnsi="Times New Roman" w:cs="Times New Roman"/>
          <w:sz w:val="24"/>
          <w:szCs w:val="24"/>
        </w:rPr>
        <w:t xml:space="preserve">, </w:t>
      </w:r>
      <w:r w:rsidR="00D52B15" w:rsidRPr="00D52B15">
        <w:rPr>
          <w:rFonts w:ascii="Times New Roman" w:hAnsi="Times New Roman" w:cs="Times New Roman"/>
          <w:sz w:val="24"/>
          <w:szCs w:val="24"/>
        </w:rPr>
        <w:t>Art History, West Valley College.</w:t>
      </w:r>
      <w:r w:rsidR="00CD3246" w:rsidRPr="00D52B15">
        <w:rPr>
          <w:rFonts w:ascii="Times New Roman" w:hAnsi="Times New Roman" w:cs="Times New Roman"/>
          <w:sz w:val="24"/>
          <w:szCs w:val="24"/>
        </w:rPr>
        <w:t xml:space="preserve">  Gregory Breyer will be encouraged to continue</w:t>
      </w:r>
      <w:r w:rsidR="00CD3246" w:rsidRPr="006D0977">
        <w:rPr>
          <w:rFonts w:ascii="Times New Roman" w:hAnsi="Times New Roman" w:cs="Times New Roman"/>
          <w:sz w:val="24"/>
          <w:szCs w:val="24"/>
        </w:rPr>
        <w:t xml:space="preserve"> to participate in statewide</w:t>
      </w:r>
      <w:r w:rsidR="008C2504">
        <w:rPr>
          <w:rFonts w:ascii="Times New Roman" w:hAnsi="Times New Roman" w:cs="Times New Roman"/>
          <w:sz w:val="24"/>
          <w:szCs w:val="24"/>
        </w:rPr>
        <w:t xml:space="preserve"> activities and on committees. </w:t>
      </w:r>
    </w:p>
    <w:p w14:paraId="6BA7830F" w14:textId="77777777" w:rsidR="008C2504" w:rsidRDefault="008C2504" w:rsidP="008C2504">
      <w:pPr>
        <w:spacing w:line="240" w:lineRule="auto"/>
        <w:contextualSpacing/>
        <w:rPr>
          <w:rFonts w:ascii="Times New Roman" w:hAnsi="Times New Roman" w:cs="Times New Roman"/>
          <w:sz w:val="24"/>
          <w:szCs w:val="24"/>
        </w:rPr>
      </w:pPr>
    </w:p>
    <w:p w14:paraId="74F0D3EB" w14:textId="26261D46" w:rsidR="003A29F1" w:rsidRPr="003A29F1" w:rsidRDefault="003A29F1" w:rsidP="008C2504">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By consensus, the Standards and Practices Committee will review the Board of Governors process to evaluate the </w:t>
      </w:r>
      <w:r w:rsidR="008C2504">
        <w:rPr>
          <w:rFonts w:ascii="Times New Roman" w:hAnsi="Times New Roman" w:cs="Times New Roman"/>
          <w:sz w:val="24"/>
          <w:szCs w:val="24"/>
        </w:rPr>
        <w:t xml:space="preserve">effectiveness of the </w:t>
      </w:r>
      <w:r>
        <w:rPr>
          <w:rFonts w:ascii="Times New Roman" w:hAnsi="Times New Roman" w:cs="Times New Roman"/>
          <w:sz w:val="24"/>
          <w:szCs w:val="24"/>
        </w:rPr>
        <w:t xml:space="preserve">interview process </w:t>
      </w:r>
      <w:r w:rsidR="008C2504">
        <w:rPr>
          <w:rFonts w:ascii="Times New Roman" w:hAnsi="Times New Roman" w:cs="Times New Roman"/>
          <w:sz w:val="24"/>
          <w:szCs w:val="24"/>
        </w:rPr>
        <w:t>and possible alternatives</w:t>
      </w:r>
      <w:r w:rsidR="0014278A">
        <w:rPr>
          <w:rFonts w:ascii="Times New Roman" w:hAnsi="Times New Roman" w:cs="Times New Roman"/>
          <w:sz w:val="24"/>
          <w:szCs w:val="24"/>
        </w:rPr>
        <w:t xml:space="preserve"> to this process</w:t>
      </w:r>
      <w:r w:rsidR="008C2504">
        <w:rPr>
          <w:rFonts w:ascii="Times New Roman" w:hAnsi="Times New Roman" w:cs="Times New Roman"/>
          <w:sz w:val="24"/>
          <w:szCs w:val="24"/>
        </w:rPr>
        <w:t xml:space="preserve">.  </w:t>
      </w:r>
    </w:p>
    <w:p w14:paraId="526E84FE" w14:textId="77777777" w:rsidR="003A29F1" w:rsidRDefault="003A29F1" w:rsidP="003A29F1">
      <w:pPr>
        <w:spacing w:line="240" w:lineRule="auto"/>
        <w:ind w:left="1440"/>
        <w:contextualSpacing/>
        <w:rPr>
          <w:rFonts w:ascii="Times New Roman" w:hAnsi="Times New Roman" w:cs="Times New Roman"/>
          <w:b/>
          <w:sz w:val="24"/>
          <w:szCs w:val="24"/>
        </w:rPr>
      </w:pPr>
    </w:p>
    <w:p w14:paraId="145BCDD0" w14:textId="4847CB05" w:rsidR="008C2504" w:rsidRDefault="008C2504" w:rsidP="003A29F1">
      <w:pPr>
        <w:spacing w:line="240" w:lineRule="auto"/>
        <w:ind w:left="1440"/>
        <w:contextualSpacing/>
        <w:rPr>
          <w:rFonts w:ascii="Times New Roman" w:hAnsi="Times New Roman" w:cs="Times New Roman"/>
          <w:b/>
          <w:sz w:val="24"/>
          <w:szCs w:val="24"/>
          <w:u w:val="single"/>
        </w:rPr>
      </w:pPr>
      <w:r>
        <w:rPr>
          <w:rFonts w:ascii="Times New Roman" w:hAnsi="Times New Roman" w:cs="Times New Roman"/>
          <w:b/>
          <w:sz w:val="24"/>
          <w:szCs w:val="24"/>
          <w:u w:val="single"/>
        </w:rPr>
        <w:t>Action</w:t>
      </w:r>
    </w:p>
    <w:p w14:paraId="05446446" w14:textId="3A725661" w:rsidR="008C2504" w:rsidRPr="0081541B" w:rsidRDefault="0081541B" w:rsidP="008C2504">
      <w:pPr>
        <w:pStyle w:val="ListParagraph"/>
        <w:numPr>
          <w:ilvl w:val="0"/>
          <w:numId w:val="14"/>
        </w:numPr>
        <w:rPr>
          <w:u w:val="single"/>
        </w:rPr>
      </w:pPr>
      <w:r>
        <w:t xml:space="preserve">Adams will alert the candidates about the action of the Executive Committee and send the governor the information. </w:t>
      </w:r>
    </w:p>
    <w:p w14:paraId="3C571C67" w14:textId="122B33BB" w:rsidR="00936790" w:rsidRPr="0081541B" w:rsidRDefault="0081541B" w:rsidP="001D02F1">
      <w:pPr>
        <w:pStyle w:val="ListParagraph"/>
        <w:numPr>
          <w:ilvl w:val="0"/>
          <w:numId w:val="14"/>
        </w:numPr>
        <w:rPr>
          <w:u w:val="single"/>
        </w:rPr>
      </w:pPr>
      <w:r>
        <w:t xml:space="preserve">The Standards and Practices Committee will review the Board of Governor recruitment and interview process and report back to the Executive Committee at the May Executive Committee meeting.  </w:t>
      </w:r>
      <w:r>
        <w:br/>
      </w:r>
    </w:p>
    <w:p w14:paraId="7453E82A" w14:textId="71355A5B" w:rsidR="00510DF4" w:rsidRPr="005107B5" w:rsidRDefault="00510DF4" w:rsidP="00DD68C3">
      <w:pPr>
        <w:pStyle w:val="ListParagraph"/>
        <w:numPr>
          <w:ilvl w:val="1"/>
          <w:numId w:val="1"/>
        </w:numPr>
        <w:rPr>
          <w:b/>
        </w:rPr>
      </w:pPr>
      <w:r w:rsidRPr="005107B5">
        <w:rPr>
          <w:b/>
        </w:rPr>
        <w:t xml:space="preserve">2016 Academic Academy </w:t>
      </w:r>
    </w:p>
    <w:p w14:paraId="593D3C3D" w14:textId="664F45FB" w:rsidR="00E62FF8" w:rsidRDefault="00037615" w:rsidP="00E62FF8">
      <w:pPr>
        <w:pStyle w:val="ListParagraph"/>
        <w:ind w:left="1440"/>
      </w:pPr>
      <w:r>
        <w:t>Members were informed that the Chancellor’s Office has scheduled a</w:t>
      </w:r>
      <w:r w:rsidR="00662783">
        <w:t xml:space="preserve">n event addressing equity and student services issues </w:t>
      </w:r>
      <w:r w:rsidR="00C70FFE">
        <w:t>the same week as the Academic Academy in Sacramento</w:t>
      </w:r>
      <w:r w:rsidR="00C37434">
        <w:t>—Monday through Wednesday</w:t>
      </w:r>
      <w:r w:rsidR="00C70FFE">
        <w:t xml:space="preserve">. </w:t>
      </w:r>
      <w:r w:rsidR="00C37434">
        <w:t>Since the topics might be the same as the Academic Academy, i</w:t>
      </w:r>
      <w:r w:rsidR="00C70FFE">
        <w:t>t will be im</w:t>
      </w:r>
      <w:r w:rsidR="004549BF">
        <w:t xml:space="preserve">portant to distinguish the </w:t>
      </w:r>
      <w:r w:rsidR="004549BF">
        <w:lastRenderedPageBreak/>
        <w:t xml:space="preserve">ASCCC event from the Chancellor’s Office. </w:t>
      </w:r>
      <w:r w:rsidR="00C37434">
        <w:t xml:space="preserve"> The theme of their event is “</w:t>
      </w:r>
      <w:r w:rsidR="00656A89">
        <w:t>F</w:t>
      </w:r>
      <w:r w:rsidR="00C37434">
        <w:t xml:space="preserve">rom </w:t>
      </w:r>
      <w:r w:rsidR="00656A89">
        <w:t>P</w:t>
      </w:r>
      <w:r w:rsidR="00C37434">
        <w:t xml:space="preserve">lan to </w:t>
      </w:r>
      <w:r w:rsidR="00656A89">
        <w:t>A</w:t>
      </w:r>
      <w:r w:rsidR="00C37434">
        <w:t xml:space="preserve">ction.”  May and Smith updated members on possible themes for the ASCCC event and highlighted possible topics.  This item will come back to the next meeting for discussion and possible action.  </w:t>
      </w:r>
    </w:p>
    <w:p w14:paraId="30DFE8CE" w14:textId="77777777" w:rsidR="00C37434" w:rsidRPr="005107B5" w:rsidRDefault="00C37434" w:rsidP="00C37434">
      <w:pPr>
        <w:pStyle w:val="ListParagraph"/>
        <w:ind w:left="1440"/>
      </w:pPr>
    </w:p>
    <w:p w14:paraId="2CA9D069" w14:textId="18F2FF07" w:rsidR="00510DF4" w:rsidRPr="005107B5" w:rsidRDefault="00510DF4" w:rsidP="00DD68C3">
      <w:pPr>
        <w:pStyle w:val="ListParagraph"/>
        <w:numPr>
          <w:ilvl w:val="1"/>
          <w:numId w:val="1"/>
        </w:numPr>
      </w:pPr>
      <w:r w:rsidRPr="005107B5">
        <w:rPr>
          <w:b/>
        </w:rPr>
        <w:t xml:space="preserve">Update to the Equivalence to the Minimum Qualifications </w:t>
      </w:r>
    </w:p>
    <w:p w14:paraId="74AAAD31" w14:textId="3C33710B" w:rsidR="00556F19" w:rsidRDefault="002B357A" w:rsidP="005107B5">
      <w:pPr>
        <w:pStyle w:val="ListParagraph"/>
        <w:ind w:left="1440"/>
      </w:pPr>
      <w:r>
        <w:t>Members briefly discus</w:t>
      </w:r>
      <w:r w:rsidR="00556F19">
        <w:t xml:space="preserve">sed the </w:t>
      </w:r>
      <w:r w:rsidR="00844913">
        <w:t xml:space="preserve">Standards and Practices Committee </w:t>
      </w:r>
      <w:r w:rsidR="00556F19">
        <w:t xml:space="preserve">revisions </w:t>
      </w:r>
      <w:r w:rsidR="00844913" w:rsidRPr="005107B5">
        <w:t xml:space="preserve">to the </w:t>
      </w:r>
      <w:r w:rsidR="00844913" w:rsidRPr="005107B5">
        <w:rPr>
          <w:i/>
        </w:rPr>
        <w:t>Equivalence to the Minimum Qualifications</w:t>
      </w:r>
      <w:r w:rsidR="00844913" w:rsidRPr="005107B5">
        <w:t xml:space="preserve"> paper</w:t>
      </w:r>
      <w:r w:rsidR="00844913">
        <w:t xml:space="preserve">. By consensus, members </w:t>
      </w:r>
      <w:r w:rsidR="002B62EF">
        <w:t xml:space="preserve">argued </w:t>
      </w:r>
      <w:r w:rsidR="00556F19">
        <w:t xml:space="preserve">that the paper should clearly state that the local equivalency committee is a committee of the local senate.  </w:t>
      </w:r>
      <w:r w:rsidR="00844913">
        <w:t>While the</w:t>
      </w:r>
      <w:r w:rsidR="00556F19">
        <w:t xml:space="preserve"> current paper hints that the committee should be a local</w:t>
      </w:r>
      <w:r w:rsidR="00AC7651">
        <w:t xml:space="preserve"> senate committee</w:t>
      </w:r>
      <w:r w:rsidR="00844913">
        <w:t xml:space="preserve">, it </w:t>
      </w:r>
      <w:r w:rsidR="00AC7651">
        <w:t>does not m</w:t>
      </w:r>
      <w:r w:rsidR="00556F19">
        <w:t xml:space="preserve">ake a strong statement.  </w:t>
      </w:r>
    </w:p>
    <w:p w14:paraId="24197240" w14:textId="77777777" w:rsidR="00556F19" w:rsidRDefault="00556F19" w:rsidP="005107B5">
      <w:pPr>
        <w:pStyle w:val="ListParagraph"/>
        <w:ind w:left="1440"/>
      </w:pPr>
    </w:p>
    <w:p w14:paraId="09AD1C8C" w14:textId="5429FB0C" w:rsidR="00510DF4" w:rsidRDefault="00556F19" w:rsidP="00556F19">
      <w:pPr>
        <w:pStyle w:val="ListParagraph"/>
        <w:ind w:left="1440"/>
      </w:pPr>
      <w:r>
        <w:t xml:space="preserve">Members discussed the minimum qualifications for career technical education and the Board of Governor Task Force on the Workforce, Jobs, and a Strong Economy. By consensus, the Standards and Practices Committee will review the current revision for areas </w:t>
      </w:r>
      <w:r w:rsidR="00AC7651">
        <w:t xml:space="preserve">that </w:t>
      </w:r>
      <w:r w:rsidR="006A7537">
        <w:t xml:space="preserve">might be </w:t>
      </w:r>
      <w:r w:rsidR="00AC7651">
        <w:t xml:space="preserve">modified to </w:t>
      </w:r>
      <w:r>
        <w:t>address the task force recommendations</w:t>
      </w:r>
      <w:r w:rsidR="00AC7651">
        <w:t xml:space="preserve"> if possible</w:t>
      </w:r>
      <w:r>
        <w:t xml:space="preserve">.  Robert Cabral, C-ID CTE Director, will work with </w:t>
      </w:r>
      <w:r w:rsidR="006A7537">
        <w:t xml:space="preserve">the </w:t>
      </w:r>
      <w:r>
        <w:t>Standards and Practices</w:t>
      </w:r>
      <w:r w:rsidR="006A7537">
        <w:t xml:space="preserve"> Committee to address CTE minimum qualifications noted in the Board of Governors Taskforce on Workforces, Job Creation, and a Strong Economy recommendations.  </w:t>
      </w:r>
      <w:r>
        <w:t xml:space="preserve">  </w:t>
      </w:r>
    </w:p>
    <w:p w14:paraId="6E5585C2" w14:textId="77777777" w:rsidR="00556F19" w:rsidRDefault="00556F19" w:rsidP="00556F19">
      <w:pPr>
        <w:pStyle w:val="ListParagraph"/>
        <w:ind w:left="1440"/>
      </w:pPr>
    </w:p>
    <w:p w14:paraId="03FCFB17" w14:textId="01887AEB" w:rsidR="002405EE" w:rsidRPr="00002C0F" w:rsidRDefault="00556F19" w:rsidP="005107B5">
      <w:pPr>
        <w:pStyle w:val="ListParagraph"/>
        <w:ind w:left="1440"/>
        <w:rPr>
          <w:b/>
          <w:u w:val="single"/>
        </w:rPr>
      </w:pPr>
      <w:r w:rsidRPr="00002C0F">
        <w:rPr>
          <w:b/>
          <w:u w:val="single"/>
        </w:rPr>
        <w:t>Action</w:t>
      </w:r>
    </w:p>
    <w:p w14:paraId="03584B75" w14:textId="0DCD98A4" w:rsidR="002405EE" w:rsidRPr="00525C6C" w:rsidRDefault="00002C0F" w:rsidP="00525C6C">
      <w:pPr>
        <w:ind w:left="1440"/>
        <w:rPr>
          <w:rFonts w:ascii="Times New Roman" w:hAnsi="Times New Roman" w:cs="Times New Roman"/>
          <w:sz w:val="24"/>
          <w:szCs w:val="24"/>
        </w:rPr>
      </w:pPr>
      <w:r w:rsidRPr="00002C0F">
        <w:rPr>
          <w:rFonts w:ascii="Times New Roman" w:hAnsi="Times New Roman" w:cs="Times New Roman"/>
          <w:sz w:val="24"/>
          <w:szCs w:val="24"/>
        </w:rPr>
        <w:t xml:space="preserve">The </w:t>
      </w:r>
      <w:r w:rsidR="00556F19" w:rsidRPr="00002C0F">
        <w:rPr>
          <w:rFonts w:ascii="Times New Roman" w:hAnsi="Times New Roman" w:cs="Times New Roman"/>
          <w:sz w:val="24"/>
          <w:szCs w:val="24"/>
        </w:rPr>
        <w:t xml:space="preserve">Standards and Practices </w:t>
      </w:r>
      <w:r w:rsidRPr="00002C0F">
        <w:rPr>
          <w:rFonts w:ascii="Times New Roman" w:hAnsi="Times New Roman" w:cs="Times New Roman"/>
          <w:sz w:val="24"/>
          <w:szCs w:val="24"/>
        </w:rPr>
        <w:t xml:space="preserve">Committee </w:t>
      </w:r>
      <w:r w:rsidR="00556F19" w:rsidRPr="00002C0F">
        <w:rPr>
          <w:rFonts w:ascii="Times New Roman" w:hAnsi="Times New Roman" w:cs="Times New Roman"/>
          <w:sz w:val="24"/>
          <w:szCs w:val="24"/>
        </w:rPr>
        <w:t>will review the current</w:t>
      </w:r>
      <w:r w:rsidR="00AC7651" w:rsidRPr="00002C0F">
        <w:rPr>
          <w:rFonts w:ascii="Times New Roman" w:hAnsi="Times New Roman" w:cs="Times New Roman"/>
          <w:sz w:val="24"/>
          <w:szCs w:val="24"/>
        </w:rPr>
        <w:t xml:space="preserve"> revisio</w:t>
      </w:r>
      <w:r w:rsidR="00556F19" w:rsidRPr="00002C0F">
        <w:rPr>
          <w:rFonts w:ascii="Times New Roman" w:hAnsi="Times New Roman" w:cs="Times New Roman"/>
          <w:sz w:val="24"/>
          <w:szCs w:val="24"/>
        </w:rPr>
        <w:t>n</w:t>
      </w:r>
      <w:r w:rsidR="00AC7651" w:rsidRPr="00002C0F">
        <w:rPr>
          <w:rFonts w:ascii="Times New Roman" w:hAnsi="Times New Roman" w:cs="Times New Roman"/>
          <w:sz w:val="24"/>
          <w:szCs w:val="24"/>
        </w:rPr>
        <w:t>s</w:t>
      </w:r>
      <w:r w:rsidR="00556F19" w:rsidRPr="00002C0F">
        <w:rPr>
          <w:rFonts w:ascii="Times New Roman" w:hAnsi="Times New Roman" w:cs="Times New Roman"/>
          <w:sz w:val="24"/>
          <w:szCs w:val="24"/>
        </w:rPr>
        <w:t xml:space="preserve"> to the </w:t>
      </w:r>
      <w:r w:rsidR="00556F19" w:rsidRPr="00002C0F">
        <w:rPr>
          <w:rFonts w:ascii="Times New Roman" w:hAnsi="Times New Roman" w:cs="Times New Roman"/>
          <w:i/>
          <w:sz w:val="24"/>
          <w:szCs w:val="24"/>
        </w:rPr>
        <w:t>Equivalence to Minimum Qualifications</w:t>
      </w:r>
      <w:r w:rsidR="00556F19" w:rsidRPr="00002C0F">
        <w:rPr>
          <w:rFonts w:ascii="Times New Roman" w:hAnsi="Times New Roman" w:cs="Times New Roman"/>
          <w:sz w:val="24"/>
          <w:szCs w:val="24"/>
        </w:rPr>
        <w:t xml:space="preserve"> </w:t>
      </w:r>
      <w:r w:rsidR="00AC7651" w:rsidRPr="00002C0F">
        <w:rPr>
          <w:rFonts w:ascii="Times New Roman" w:hAnsi="Times New Roman" w:cs="Times New Roman"/>
          <w:sz w:val="24"/>
          <w:szCs w:val="24"/>
        </w:rPr>
        <w:t xml:space="preserve">to address the task force recommendations if possible.  </w:t>
      </w:r>
    </w:p>
    <w:p w14:paraId="4B605FF9" w14:textId="16176B4D" w:rsidR="00510DF4" w:rsidRPr="005107B5" w:rsidRDefault="00510DF4" w:rsidP="00DD68C3">
      <w:pPr>
        <w:pStyle w:val="ListParagraph"/>
        <w:numPr>
          <w:ilvl w:val="1"/>
          <w:numId w:val="1"/>
        </w:numPr>
        <w:rPr>
          <w:b/>
        </w:rPr>
      </w:pPr>
      <w:r w:rsidRPr="005107B5">
        <w:rPr>
          <w:b/>
        </w:rPr>
        <w:t xml:space="preserve">Online Education Initiative </w:t>
      </w:r>
      <w:r w:rsidR="007F30FA">
        <w:rPr>
          <w:b/>
        </w:rPr>
        <w:t xml:space="preserve">(OEI) </w:t>
      </w:r>
      <w:r w:rsidRPr="005107B5">
        <w:rPr>
          <w:b/>
        </w:rPr>
        <w:t xml:space="preserve">Pilot Colleges MOU </w:t>
      </w:r>
    </w:p>
    <w:p w14:paraId="25804118" w14:textId="1B50085E" w:rsidR="005107B5" w:rsidRPr="00E62FF8" w:rsidRDefault="00DA5E5F" w:rsidP="00E62FF8">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Members reviewed </w:t>
      </w:r>
      <w:r w:rsidR="00A10526">
        <w:rPr>
          <w:rFonts w:ascii="Times New Roman" w:hAnsi="Times New Roman" w:cs="Times New Roman"/>
          <w:sz w:val="24"/>
          <w:szCs w:val="24"/>
        </w:rPr>
        <w:t>a</w:t>
      </w:r>
      <w:r w:rsidR="00510DF4" w:rsidRPr="005107B5">
        <w:rPr>
          <w:rFonts w:ascii="Times New Roman" w:hAnsi="Times New Roman" w:cs="Times New Roman"/>
          <w:sz w:val="24"/>
          <w:szCs w:val="24"/>
        </w:rPr>
        <w:t xml:space="preserve"> draft MOU on the operation of the OEI course exchange between the OEI pilot colleges.</w:t>
      </w:r>
      <w:r w:rsidR="007F30FA">
        <w:rPr>
          <w:rFonts w:ascii="Times New Roman" w:hAnsi="Times New Roman" w:cs="Times New Roman"/>
          <w:sz w:val="24"/>
          <w:szCs w:val="24"/>
        </w:rPr>
        <w:t xml:space="preserve">  The MOU is an agreement between the eight pilot colleges and provides details of the OEI course exchange reciprocity policies and business processes.  All members on the OEI Steering Committee were asked to </w:t>
      </w:r>
      <w:r w:rsidR="00B33688">
        <w:rPr>
          <w:rFonts w:ascii="Times New Roman" w:hAnsi="Times New Roman" w:cs="Times New Roman"/>
          <w:sz w:val="24"/>
          <w:szCs w:val="24"/>
        </w:rPr>
        <w:t xml:space="preserve">seek </w:t>
      </w:r>
      <w:r w:rsidR="007F30FA">
        <w:rPr>
          <w:rFonts w:ascii="Times New Roman" w:hAnsi="Times New Roman" w:cs="Times New Roman"/>
          <w:sz w:val="24"/>
          <w:szCs w:val="24"/>
        </w:rPr>
        <w:t xml:space="preserve">feedback from their organization prior to the next OEI meeting.  </w:t>
      </w:r>
      <w:r w:rsidR="00E62FF8">
        <w:rPr>
          <w:rFonts w:ascii="Times New Roman" w:hAnsi="Times New Roman" w:cs="Times New Roman"/>
          <w:sz w:val="24"/>
          <w:szCs w:val="24"/>
        </w:rPr>
        <w:t>The Executive Committee provided feedback</w:t>
      </w:r>
      <w:r>
        <w:rPr>
          <w:rFonts w:ascii="Times New Roman" w:hAnsi="Times New Roman" w:cs="Times New Roman"/>
          <w:sz w:val="24"/>
          <w:szCs w:val="24"/>
        </w:rPr>
        <w:t>, which will be shared with the OEI Steering Committee</w:t>
      </w:r>
      <w:r w:rsidR="00E62FF8">
        <w:rPr>
          <w:rFonts w:ascii="Times New Roman" w:hAnsi="Times New Roman" w:cs="Times New Roman"/>
          <w:sz w:val="24"/>
          <w:szCs w:val="24"/>
        </w:rPr>
        <w:t xml:space="preserve">.  No action taken.  </w:t>
      </w:r>
    </w:p>
    <w:p w14:paraId="0A6B8F5F" w14:textId="77777777" w:rsidR="00525C6C" w:rsidRDefault="00510DF4" w:rsidP="00E62FF8">
      <w:pPr>
        <w:pStyle w:val="ListParagraph"/>
        <w:numPr>
          <w:ilvl w:val="1"/>
          <w:numId w:val="1"/>
        </w:numPr>
      </w:pPr>
      <w:r w:rsidRPr="00E62FF8">
        <w:rPr>
          <w:b/>
        </w:rPr>
        <w:t xml:space="preserve">Local Curriculum Committee Visits and the Role of SACC </w:t>
      </w:r>
      <w:r w:rsidR="0086174A">
        <w:br/>
      </w:r>
      <w:r w:rsidR="003F20BD">
        <w:t>Vice-c</w:t>
      </w:r>
      <w:r w:rsidR="00E62FF8">
        <w:t xml:space="preserve">hancellor Walker suggested </w:t>
      </w:r>
      <w:r w:rsidR="00C94385">
        <w:t xml:space="preserve">at a recent </w:t>
      </w:r>
      <w:r w:rsidR="00E62FF8">
        <w:t>S</w:t>
      </w:r>
      <w:r w:rsidR="003F20BD">
        <w:t>ystem Advisory Committee on Curriculum (S</w:t>
      </w:r>
      <w:r w:rsidR="00E62FF8">
        <w:t>ACC</w:t>
      </w:r>
      <w:r w:rsidR="003F20BD">
        <w:t>)</w:t>
      </w:r>
      <w:r w:rsidR="00E62FF8">
        <w:t xml:space="preserve"> </w:t>
      </w:r>
      <w:r w:rsidR="00C94385">
        <w:t xml:space="preserve">meeting that the committee should </w:t>
      </w:r>
      <w:r w:rsidR="003F20BD">
        <w:t>provide</w:t>
      </w:r>
      <w:r w:rsidR="00E62FF8">
        <w:t xml:space="preserve"> technical assistance </w:t>
      </w:r>
      <w:r w:rsidR="003F20BD">
        <w:t xml:space="preserve">to colleges on issues related to </w:t>
      </w:r>
      <w:r w:rsidR="0086174A">
        <w:t>curriculum</w:t>
      </w:r>
      <w:r w:rsidR="00C94385">
        <w:t xml:space="preserve">. </w:t>
      </w:r>
      <w:r w:rsidR="00D0515F">
        <w:t xml:space="preserve">ASCCC members of SACC questioned whether having SACC provide technical assistance would create confusion in the field since the curriculum is under the purview of the ASCCC and not SACC.  </w:t>
      </w:r>
      <w:r w:rsidR="0086174A">
        <w:t xml:space="preserve">Members </w:t>
      </w:r>
      <w:r w:rsidR="00C94385">
        <w:t xml:space="preserve">were </w:t>
      </w:r>
      <w:r w:rsidR="00E62FF8">
        <w:t xml:space="preserve">reminded that the Executive Committee approved a technical assistance process for curriculum in March 2015 and the costs </w:t>
      </w:r>
      <w:r w:rsidR="00C94385">
        <w:t xml:space="preserve">for such a </w:t>
      </w:r>
      <w:r w:rsidR="00E62FF8">
        <w:t xml:space="preserve">process </w:t>
      </w:r>
      <w:r w:rsidR="00C94385">
        <w:t xml:space="preserve">was approved </w:t>
      </w:r>
      <w:r w:rsidR="00E62FF8">
        <w:t xml:space="preserve">under consent on this </w:t>
      </w:r>
      <w:r w:rsidR="00D0515F">
        <w:t>agenda</w:t>
      </w:r>
      <w:r w:rsidR="00E62FF8">
        <w:t xml:space="preserve">.  </w:t>
      </w:r>
      <w:r w:rsidR="00D0515F">
        <w:t xml:space="preserve">Given current challenges from the field in the area of curriculum, the ASCCC should make available </w:t>
      </w:r>
    </w:p>
    <w:p w14:paraId="3A034686" w14:textId="77777777" w:rsidR="00525C6C" w:rsidRDefault="00525C6C">
      <w:pPr>
        <w:rPr>
          <w:rFonts w:ascii="Times New Roman" w:eastAsia="Times New Roman" w:hAnsi="Times New Roman" w:cs="Times New Roman"/>
          <w:sz w:val="24"/>
          <w:szCs w:val="24"/>
        </w:rPr>
      </w:pPr>
      <w:r>
        <w:br w:type="page"/>
      </w:r>
    </w:p>
    <w:p w14:paraId="4ADA96BD" w14:textId="5B67D92C" w:rsidR="00E62FF8" w:rsidRPr="00E62FF8" w:rsidRDefault="00D0515F" w:rsidP="00525C6C">
      <w:pPr>
        <w:pStyle w:val="ListParagraph"/>
        <w:ind w:left="1440"/>
      </w:pPr>
      <w:r>
        <w:lastRenderedPageBreak/>
        <w:t xml:space="preserve">curriculum </w:t>
      </w:r>
      <w:r w:rsidR="00E62FF8">
        <w:t xml:space="preserve">technical assistance </w:t>
      </w:r>
      <w:r>
        <w:t>visits</w:t>
      </w:r>
      <w:r w:rsidR="00E62FF8">
        <w:t xml:space="preserve">. Members agreed that the technical assistance process in curriculum should be implemented immediately.  No action taken.  </w:t>
      </w:r>
      <w:r w:rsidR="00E62FF8">
        <w:br/>
      </w:r>
      <w:r w:rsidR="00E62FF8">
        <w:br/>
      </w:r>
      <w:r w:rsidR="00E62FF8">
        <w:rPr>
          <w:b/>
          <w:u w:val="single"/>
        </w:rPr>
        <w:t>Action</w:t>
      </w:r>
    </w:p>
    <w:p w14:paraId="359C050E" w14:textId="6CDBFC21" w:rsidR="00E62FF8" w:rsidRDefault="00E62FF8" w:rsidP="00E62FF8">
      <w:pPr>
        <w:pStyle w:val="ListParagraph"/>
        <w:numPr>
          <w:ilvl w:val="0"/>
          <w:numId w:val="15"/>
        </w:numPr>
      </w:pPr>
      <w:r>
        <w:t xml:space="preserve">The Senate Office will update the ASCCC website with the technical assistance process for curriculum. </w:t>
      </w:r>
    </w:p>
    <w:p w14:paraId="4A6DAEE9" w14:textId="11341062" w:rsidR="00E62FF8" w:rsidRDefault="00E62FF8" w:rsidP="00E62FF8">
      <w:pPr>
        <w:pStyle w:val="ListParagraph"/>
        <w:numPr>
          <w:ilvl w:val="0"/>
          <w:numId w:val="15"/>
        </w:numPr>
      </w:pPr>
      <w:r>
        <w:t xml:space="preserve">The ASCCC Technical Assistance service </w:t>
      </w:r>
      <w:r w:rsidR="00A37A71">
        <w:t xml:space="preserve">will be advertised more broadly.  </w:t>
      </w:r>
    </w:p>
    <w:p w14:paraId="5336B6F0" w14:textId="6B233566" w:rsidR="00590E1B" w:rsidRPr="00E62FF8" w:rsidRDefault="00590E1B" w:rsidP="00E62FF8">
      <w:pPr>
        <w:pStyle w:val="ListParagraph"/>
        <w:numPr>
          <w:ilvl w:val="0"/>
          <w:numId w:val="15"/>
        </w:numPr>
      </w:pPr>
      <w:r>
        <w:t xml:space="preserve">The Curriculum Committee chair with </w:t>
      </w:r>
      <w:r w:rsidR="009C3DBC">
        <w:t xml:space="preserve">collaborate </w:t>
      </w:r>
      <w:r>
        <w:t xml:space="preserve">with the </w:t>
      </w:r>
      <w:r w:rsidR="009C3DBC">
        <w:t xml:space="preserve">committee members, CCCCIOs, and president in developing a PPT presentation. </w:t>
      </w:r>
    </w:p>
    <w:p w14:paraId="4ADCDCE5" w14:textId="77777777" w:rsidR="005107B5" w:rsidRPr="005107B5" w:rsidRDefault="005107B5" w:rsidP="005107B5">
      <w:pPr>
        <w:pStyle w:val="ListParagraph"/>
        <w:ind w:left="1440"/>
      </w:pPr>
    </w:p>
    <w:p w14:paraId="1613244C" w14:textId="1565327B" w:rsidR="00510DF4" w:rsidRPr="005107B5" w:rsidRDefault="00510DF4" w:rsidP="00DD68C3">
      <w:pPr>
        <w:pStyle w:val="ListParagraph"/>
        <w:numPr>
          <w:ilvl w:val="1"/>
          <w:numId w:val="1"/>
        </w:numPr>
        <w:rPr>
          <w:b/>
        </w:rPr>
      </w:pPr>
      <w:r w:rsidRPr="005107B5">
        <w:rPr>
          <w:b/>
        </w:rPr>
        <w:t xml:space="preserve">Attendance Accounting Issues </w:t>
      </w:r>
    </w:p>
    <w:p w14:paraId="51E662CC" w14:textId="162F08B1" w:rsidR="005107B5" w:rsidRDefault="001D18B9" w:rsidP="00D71AF1">
      <w:pPr>
        <w:pStyle w:val="ListParagraph"/>
        <w:ind w:left="1440"/>
      </w:pPr>
      <w:r>
        <w:t>R</w:t>
      </w:r>
      <w:r w:rsidR="00206C05">
        <w:t xml:space="preserve">esolution 13.03 passed in Spring 2013 requested that the ASCCC address </w:t>
      </w:r>
      <w:r w:rsidR="00D71AF1">
        <w:t xml:space="preserve">aligning attendance accounting for distance education classes with that for in-person classes.  The issue noted in the resolution is the disparity in FTES for courses in the online versus in-person modalities at colleges that use compressed calendars.  SACC has discussed this item but no action has been taken.  </w:t>
      </w:r>
      <w:r w:rsidR="00F07663">
        <w:t xml:space="preserve">After a brief discussion, members agreed by </w:t>
      </w:r>
      <w:r w:rsidR="00D71AF1">
        <w:t xml:space="preserve">consensus </w:t>
      </w:r>
      <w:r w:rsidR="00F07663">
        <w:t>that the chair of the Curriculum Committee will discuss</w:t>
      </w:r>
      <w:r w:rsidR="00D71AF1">
        <w:t xml:space="preserve"> </w:t>
      </w:r>
      <w:r w:rsidR="00F07663">
        <w:t xml:space="preserve">at </w:t>
      </w:r>
      <w:r w:rsidR="00D71AF1">
        <w:t>the CIO next meeting</w:t>
      </w:r>
      <w:r w:rsidR="00F07663">
        <w:t xml:space="preserve"> whether or not the CIOs see this issue as problematic</w:t>
      </w:r>
      <w:r w:rsidR="00D71AF1">
        <w:t xml:space="preserve">.  </w:t>
      </w:r>
      <w:r w:rsidR="00D71AF1">
        <w:br/>
      </w:r>
    </w:p>
    <w:p w14:paraId="329E7729" w14:textId="590D4CF5" w:rsidR="001D18B9" w:rsidRDefault="001D18B9" w:rsidP="00D71AF1">
      <w:pPr>
        <w:pStyle w:val="ListParagraph"/>
        <w:ind w:left="1440"/>
        <w:rPr>
          <w:b/>
          <w:u w:val="single"/>
        </w:rPr>
      </w:pPr>
      <w:r>
        <w:rPr>
          <w:b/>
          <w:u w:val="single"/>
        </w:rPr>
        <w:t>Action</w:t>
      </w:r>
    </w:p>
    <w:p w14:paraId="456BF11A" w14:textId="5D745E86" w:rsidR="001D18B9" w:rsidRPr="00A03526" w:rsidRDefault="001D18B9" w:rsidP="00A03526">
      <w:pPr>
        <w:ind w:left="1440"/>
        <w:rPr>
          <w:rFonts w:ascii="Times New Roman" w:eastAsia="Times New Roman" w:hAnsi="Times New Roman" w:cs="Times New Roman"/>
          <w:sz w:val="24"/>
          <w:szCs w:val="24"/>
        </w:rPr>
      </w:pPr>
      <w:proofErr w:type="spellStart"/>
      <w:r w:rsidRPr="00A03526">
        <w:rPr>
          <w:rFonts w:ascii="Times New Roman" w:eastAsia="Times New Roman" w:hAnsi="Times New Roman" w:cs="Times New Roman"/>
          <w:sz w:val="24"/>
          <w:szCs w:val="24"/>
        </w:rPr>
        <w:t>Freitas</w:t>
      </w:r>
      <w:proofErr w:type="spellEnd"/>
      <w:r w:rsidRPr="00A03526">
        <w:rPr>
          <w:rFonts w:ascii="Times New Roman" w:eastAsia="Times New Roman" w:hAnsi="Times New Roman" w:cs="Times New Roman"/>
          <w:sz w:val="24"/>
          <w:szCs w:val="24"/>
        </w:rPr>
        <w:t xml:space="preserve"> will discuss with the CIO board ideas for how to address Resolution 13.03 S13.  </w:t>
      </w:r>
    </w:p>
    <w:p w14:paraId="044E2847" w14:textId="77777777" w:rsidR="001D18B9" w:rsidRPr="005107B5" w:rsidRDefault="001D18B9" w:rsidP="00D71AF1">
      <w:pPr>
        <w:pStyle w:val="ListParagraph"/>
        <w:ind w:left="1440"/>
      </w:pPr>
    </w:p>
    <w:p w14:paraId="6CA33DA1" w14:textId="5D7413B6" w:rsidR="005107B5" w:rsidRPr="00654A0D" w:rsidRDefault="00510DF4" w:rsidP="00D71AF1">
      <w:pPr>
        <w:pStyle w:val="ListParagraph"/>
        <w:numPr>
          <w:ilvl w:val="1"/>
          <w:numId w:val="1"/>
        </w:numPr>
        <w:rPr>
          <w:b/>
        </w:rPr>
      </w:pPr>
      <w:r w:rsidRPr="005107B5">
        <w:rPr>
          <w:b/>
        </w:rPr>
        <w:t xml:space="preserve">2016 Spring Plenary Session Schedule </w:t>
      </w:r>
      <w:r w:rsidR="00D71AF1">
        <w:rPr>
          <w:b/>
        </w:rPr>
        <w:br/>
      </w:r>
      <w:r w:rsidR="0044684E">
        <w:t>Members were</w:t>
      </w:r>
      <w:r w:rsidR="00D71AF1">
        <w:t xml:space="preserve"> reminded that the 2016 Spring Session will be held jointly with the CIOs, CSSOs, CCCAOE, and others.  A majority of the joint program will be on Thursday and Friday.  All organizations have been asked to modify their program so that the attendees will get the most out of the event. </w:t>
      </w:r>
      <w:r w:rsidR="0044684E">
        <w:t>A</w:t>
      </w:r>
      <w:r w:rsidR="00D71AF1">
        <w:t xml:space="preserve"> draft program </w:t>
      </w:r>
      <w:r w:rsidR="0044684E">
        <w:t xml:space="preserve">was </w:t>
      </w:r>
      <w:r w:rsidR="00D71AF1">
        <w:t xml:space="preserve">provided </w:t>
      </w:r>
      <w:r w:rsidR="0044684E">
        <w:t xml:space="preserve">to members that included </w:t>
      </w:r>
      <w:r w:rsidR="00D71AF1">
        <w:t xml:space="preserve">possible modifications.  Members discussed.  </w:t>
      </w:r>
      <w:r w:rsidR="001D18B9">
        <w:br/>
      </w:r>
      <w:r w:rsidR="001D18B9">
        <w:br/>
      </w:r>
      <w:r w:rsidR="001D18B9" w:rsidRPr="00654A0D">
        <w:rPr>
          <w:b/>
        </w:rPr>
        <w:t>MSC (</w:t>
      </w:r>
      <w:proofErr w:type="spellStart"/>
      <w:r w:rsidR="00654A0D">
        <w:rPr>
          <w:b/>
        </w:rPr>
        <w:t>Stanskas</w:t>
      </w:r>
      <w:proofErr w:type="spellEnd"/>
      <w:r w:rsidR="00654A0D">
        <w:rPr>
          <w:b/>
        </w:rPr>
        <w:t xml:space="preserve">/May) to approve the program format as discussed.  </w:t>
      </w:r>
    </w:p>
    <w:p w14:paraId="4D8043C5" w14:textId="26C979DF" w:rsidR="00510DF4" w:rsidRPr="005107B5" w:rsidRDefault="00B750EC" w:rsidP="005107B5">
      <w:pPr>
        <w:pStyle w:val="ListParagraph"/>
        <w:ind w:left="1440"/>
      </w:pPr>
      <w:r>
        <w:t xml:space="preserve"> </w:t>
      </w:r>
    </w:p>
    <w:p w14:paraId="4CB4C730" w14:textId="165FD7DD" w:rsidR="00510DF4" w:rsidRPr="005107B5" w:rsidRDefault="002878EB" w:rsidP="00DD68C3">
      <w:pPr>
        <w:pStyle w:val="ListParagraph"/>
        <w:numPr>
          <w:ilvl w:val="1"/>
          <w:numId w:val="1"/>
        </w:numPr>
        <w:rPr>
          <w:b/>
        </w:rPr>
      </w:pPr>
      <w:r>
        <w:rPr>
          <w:b/>
        </w:rPr>
        <w:t>Basic Skills D</w:t>
      </w:r>
      <w:r w:rsidR="00510DF4" w:rsidRPr="005107B5">
        <w:rPr>
          <w:b/>
        </w:rPr>
        <w:t xml:space="preserve">efinitions </w:t>
      </w:r>
    </w:p>
    <w:p w14:paraId="1EB4390E" w14:textId="1F14DA0B" w:rsidR="005107B5" w:rsidRDefault="00DC38E1" w:rsidP="00031712">
      <w:pPr>
        <w:pStyle w:val="ListParagraph"/>
        <w:ind w:left="1440"/>
      </w:pPr>
      <w:r>
        <w:t xml:space="preserve">Resolution 7.05 F14 </w:t>
      </w:r>
      <w:r w:rsidR="00510DF4" w:rsidRPr="005107B5">
        <w:t>urg</w:t>
      </w:r>
      <w:r w:rsidR="000E1840">
        <w:t xml:space="preserve">ed </w:t>
      </w:r>
      <w:r w:rsidR="00510DF4" w:rsidRPr="005107B5">
        <w:t>the development of a standard definition for basic skills courses</w:t>
      </w:r>
      <w:r>
        <w:t xml:space="preserve"> </w:t>
      </w:r>
      <w:r w:rsidR="000E1840">
        <w:t xml:space="preserve">and </w:t>
      </w:r>
      <w:r>
        <w:t xml:space="preserve">is currently assigned to the </w:t>
      </w:r>
      <w:r w:rsidRPr="005107B5">
        <w:t>Curriculum Committee</w:t>
      </w:r>
      <w:r>
        <w:t xml:space="preserve">.  </w:t>
      </w:r>
      <w:r w:rsidR="000E1840">
        <w:t xml:space="preserve">The </w:t>
      </w:r>
      <w:r>
        <w:t>committee discussed how to best addr</w:t>
      </w:r>
      <w:r w:rsidR="000E1840">
        <w:t>ess this resolution and requested</w:t>
      </w:r>
      <w:r>
        <w:t xml:space="preserve"> that the Executive Committee provide </w:t>
      </w:r>
      <w:r w:rsidR="00416083">
        <w:t>guidance</w:t>
      </w:r>
      <w:r>
        <w:t xml:space="preserve">.  The resolution resolved that we “urge the Chancellor’s Office to work with the Academic Senate </w:t>
      </w:r>
      <w:r w:rsidR="000212B5">
        <w:t xml:space="preserve">for California Community Colleges </w:t>
      </w:r>
      <w:r>
        <w:t xml:space="preserve">to develop and use one standard definition for basic skills courses that can be applied to math, reading, and English and a separate definition for ESL courses that acknowledge that ESL can be non-degree applicable, degree applicable, or transferable.” </w:t>
      </w:r>
      <w:r w:rsidR="000212B5">
        <w:t xml:space="preserve">A </w:t>
      </w:r>
      <w:r>
        <w:t xml:space="preserve">working definition </w:t>
      </w:r>
      <w:r w:rsidR="000212B5">
        <w:t xml:space="preserve">exists </w:t>
      </w:r>
      <w:r>
        <w:t xml:space="preserve">in the “Poppy Copy” and </w:t>
      </w:r>
      <w:r w:rsidR="000212B5">
        <w:t xml:space="preserve">the 2008 Basic Skills handbook but </w:t>
      </w:r>
      <w:r>
        <w:t xml:space="preserve">there is no “official” definition of basic skills </w:t>
      </w:r>
      <w:r>
        <w:lastRenderedPageBreak/>
        <w:t xml:space="preserve">for California community colleges, nor is there one for ESL.  </w:t>
      </w:r>
      <w:r w:rsidR="00656A89">
        <w:t xml:space="preserve">The Basic Skills Initiative and Senate lead effort to align CB21 coding has guidelines for funding of basic skills classes, but no standard applies to all colleges.  </w:t>
      </w:r>
      <w:r w:rsidR="000E1840">
        <w:t xml:space="preserve">Members were asked to consider </w:t>
      </w:r>
      <w:r w:rsidR="000212B5">
        <w:t xml:space="preserve">if the Curriculum Committee is the best group to address this resolution or should it be SACC.  Members discussed possible action.  </w:t>
      </w:r>
    </w:p>
    <w:p w14:paraId="76F5DD6E" w14:textId="77777777" w:rsidR="00031712" w:rsidRDefault="00031712" w:rsidP="005107B5">
      <w:pPr>
        <w:pStyle w:val="ListParagraph"/>
        <w:ind w:left="1440"/>
      </w:pPr>
    </w:p>
    <w:p w14:paraId="1FC437B4" w14:textId="1B393C2A" w:rsidR="00031712" w:rsidRPr="00654A0D" w:rsidRDefault="00031712" w:rsidP="005107B5">
      <w:pPr>
        <w:pStyle w:val="ListParagraph"/>
        <w:ind w:left="1440"/>
        <w:rPr>
          <w:b/>
        </w:rPr>
      </w:pPr>
      <w:r w:rsidRPr="00654A0D">
        <w:rPr>
          <w:b/>
        </w:rPr>
        <w:t>MSC</w:t>
      </w:r>
      <w:r w:rsidR="00654A0D">
        <w:rPr>
          <w:b/>
        </w:rPr>
        <w:t xml:space="preserve"> (</w:t>
      </w:r>
      <w:r w:rsidRPr="00654A0D">
        <w:rPr>
          <w:b/>
        </w:rPr>
        <w:t>Davison/</w:t>
      </w:r>
      <w:proofErr w:type="spellStart"/>
      <w:r w:rsidRPr="00654A0D">
        <w:rPr>
          <w:b/>
        </w:rPr>
        <w:t>Aschenbach</w:t>
      </w:r>
      <w:proofErr w:type="spellEnd"/>
      <w:r w:rsidR="00654A0D">
        <w:rPr>
          <w:b/>
        </w:rPr>
        <w:t>)</w:t>
      </w:r>
      <w:r w:rsidRPr="00654A0D">
        <w:rPr>
          <w:b/>
        </w:rPr>
        <w:t xml:space="preserve"> to reassign </w:t>
      </w:r>
      <w:r w:rsidR="00654A0D">
        <w:rPr>
          <w:b/>
        </w:rPr>
        <w:t>Resolution 7.05 F14</w:t>
      </w:r>
      <w:r w:rsidRPr="00654A0D">
        <w:rPr>
          <w:b/>
        </w:rPr>
        <w:t xml:space="preserve"> to SACC. </w:t>
      </w:r>
    </w:p>
    <w:p w14:paraId="4599C22B" w14:textId="77777777" w:rsidR="00031712" w:rsidRPr="005107B5" w:rsidRDefault="00031712" w:rsidP="005107B5">
      <w:pPr>
        <w:pStyle w:val="ListParagraph"/>
        <w:ind w:left="1440"/>
      </w:pPr>
    </w:p>
    <w:p w14:paraId="02FD8443" w14:textId="6BB90DDF" w:rsidR="00510DF4" w:rsidRPr="00DD2A03" w:rsidRDefault="00510DF4" w:rsidP="00DD68C3">
      <w:pPr>
        <w:pStyle w:val="ListParagraph"/>
        <w:numPr>
          <w:ilvl w:val="1"/>
          <w:numId w:val="1"/>
        </w:numPr>
        <w:rPr>
          <w:b/>
        </w:rPr>
      </w:pPr>
      <w:r w:rsidRPr="005107B5">
        <w:rPr>
          <w:b/>
        </w:rPr>
        <w:t xml:space="preserve">Workforce Task Force Recommendation Implementation </w:t>
      </w:r>
      <w:r w:rsidRPr="005107B5">
        <w:rPr>
          <w:b/>
        </w:rPr>
        <w:br/>
      </w:r>
      <w:r w:rsidR="003640DA">
        <w:t>Adams, Bruno, and Morse met with Vice-chancellor Van Ton-</w:t>
      </w:r>
      <w:proofErr w:type="spellStart"/>
      <w:r w:rsidR="003640DA">
        <w:t>Quilivan</w:t>
      </w:r>
      <w:proofErr w:type="spellEnd"/>
      <w:r w:rsidR="003640DA">
        <w:t xml:space="preserve">, Lynn Shaw, and Paul </w:t>
      </w:r>
      <w:proofErr w:type="spellStart"/>
      <w:r w:rsidR="003640DA">
        <w:t>Steenhausen</w:t>
      </w:r>
      <w:proofErr w:type="spellEnd"/>
      <w:r w:rsidR="003640DA">
        <w:t xml:space="preserve"> to discuss the ASCCC’s role in implementing the 25 recommendations of </w:t>
      </w:r>
      <w:r w:rsidRPr="005107B5">
        <w:t>the Board of Governors Task Force on Workfo</w:t>
      </w:r>
      <w:r w:rsidR="003640DA">
        <w:t xml:space="preserve">rce, Jobs, and a Strong Economy.  The item included in the agenda has been developed to summarize the recommendations and include possible partners, past resolutions and positions, 10 +1 areas, as well as areas where more direction is needed.  </w:t>
      </w:r>
      <w:r w:rsidR="00D01620">
        <w:t>An updated version was emailed to members containing the results of the conversation with the Vice-chancellor and others.  Members discussed the recommendations</w:t>
      </w:r>
      <w:r w:rsidR="003426B7">
        <w:t xml:space="preserve"> and the ASCCC involvement in the implementation</w:t>
      </w:r>
      <w:r w:rsidR="00D01620">
        <w:t xml:space="preserve">.  </w:t>
      </w:r>
    </w:p>
    <w:p w14:paraId="6DCAA37F" w14:textId="77777777" w:rsidR="00DD2A03" w:rsidRDefault="00DD2A03" w:rsidP="00DD2A03">
      <w:pPr>
        <w:pStyle w:val="ListParagraph"/>
        <w:ind w:left="1440"/>
        <w:rPr>
          <w:b/>
        </w:rPr>
      </w:pPr>
    </w:p>
    <w:p w14:paraId="11EF34C7" w14:textId="43723E8F" w:rsidR="00DD2A03" w:rsidRDefault="00DD2A03" w:rsidP="00DD2A03">
      <w:pPr>
        <w:pStyle w:val="ListParagraph"/>
        <w:ind w:left="1440"/>
        <w:rPr>
          <w:b/>
          <w:u w:val="single"/>
        </w:rPr>
      </w:pPr>
      <w:r>
        <w:rPr>
          <w:b/>
        </w:rPr>
        <w:t>MSC (</w:t>
      </w:r>
      <w:proofErr w:type="spellStart"/>
      <w:r>
        <w:rPr>
          <w:b/>
        </w:rPr>
        <w:t>Goold</w:t>
      </w:r>
      <w:proofErr w:type="spellEnd"/>
      <w:r>
        <w:rPr>
          <w:b/>
        </w:rPr>
        <w:t>/Foster</w:t>
      </w:r>
      <w:r w:rsidR="00B578D9">
        <w:rPr>
          <w:b/>
        </w:rPr>
        <w:t xml:space="preserve">) to approve the recommendation implementation strategies.  </w:t>
      </w:r>
      <w:r w:rsidR="00B578D9">
        <w:rPr>
          <w:b/>
        </w:rPr>
        <w:br/>
      </w:r>
      <w:r w:rsidR="00B578D9">
        <w:rPr>
          <w:b/>
        </w:rPr>
        <w:br/>
      </w:r>
      <w:r w:rsidR="00B578D9">
        <w:rPr>
          <w:b/>
          <w:u w:val="single"/>
        </w:rPr>
        <w:t>Action</w:t>
      </w:r>
    </w:p>
    <w:p w14:paraId="52C7BE54" w14:textId="0C33A122" w:rsidR="005107B5" w:rsidRPr="002039F9" w:rsidRDefault="00B578D9" w:rsidP="002039F9">
      <w:pPr>
        <w:ind w:left="1440"/>
        <w:rPr>
          <w:rFonts w:ascii="Times New Roman" w:eastAsia="Times New Roman" w:hAnsi="Times New Roman" w:cs="Times New Roman"/>
          <w:sz w:val="24"/>
          <w:szCs w:val="24"/>
        </w:rPr>
      </w:pPr>
      <w:r w:rsidRPr="002039F9">
        <w:rPr>
          <w:rFonts w:ascii="Times New Roman" w:eastAsia="Times New Roman" w:hAnsi="Times New Roman" w:cs="Times New Roman"/>
          <w:sz w:val="24"/>
          <w:szCs w:val="24"/>
        </w:rPr>
        <w:t xml:space="preserve">Adams will update the table with committee and Executive Committee assignments and timeline.  </w:t>
      </w:r>
    </w:p>
    <w:p w14:paraId="53DD7B00" w14:textId="77777777" w:rsidR="005107B5" w:rsidRPr="005107B5" w:rsidRDefault="005107B5" w:rsidP="005107B5">
      <w:pPr>
        <w:pStyle w:val="ListParagraph"/>
        <w:ind w:left="1440"/>
      </w:pPr>
    </w:p>
    <w:p w14:paraId="72C4A1B6" w14:textId="33B949E1" w:rsidR="00510DF4" w:rsidRPr="005107B5" w:rsidRDefault="00510DF4" w:rsidP="00DD68C3">
      <w:pPr>
        <w:pStyle w:val="ListParagraph"/>
        <w:numPr>
          <w:ilvl w:val="1"/>
          <w:numId w:val="1"/>
        </w:numPr>
      </w:pPr>
      <w:r w:rsidRPr="005107B5">
        <w:rPr>
          <w:b/>
        </w:rPr>
        <w:t xml:space="preserve">Dual Enrollment Frequently Asked Questions </w:t>
      </w:r>
    </w:p>
    <w:p w14:paraId="7C7CC6D6" w14:textId="40C46AA3" w:rsidR="00510DF4" w:rsidRPr="00251A1B" w:rsidRDefault="002039F9" w:rsidP="005107B5">
      <w:pPr>
        <w:pStyle w:val="ListParagraph"/>
        <w:ind w:left="1440"/>
        <w:rPr>
          <w:i/>
        </w:rPr>
      </w:pPr>
      <w:r>
        <w:t>T</w:t>
      </w:r>
      <w:r w:rsidR="00510DF4" w:rsidRPr="005107B5">
        <w:t xml:space="preserve">he Educational Policies Committee </w:t>
      </w:r>
      <w:r>
        <w:t xml:space="preserve">developed a </w:t>
      </w:r>
      <w:r w:rsidR="00510DF4" w:rsidRPr="005107B5">
        <w:t>frequently asked questions for dual enrollment and implementation</w:t>
      </w:r>
      <w:r>
        <w:t xml:space="preserve"> and requested feedback from the Executive Committee</w:t>
      </w:r>
      <w:r w:rsidR="00510DF4" w:rsidRPr="005107B5">
        <w:t xml:space="preserve">. </w:t>
      </w:r>
      <w:r>
        <w:t xml:space="preserve"> The committee recommended that a </w:t>
      </w:r>
      <w:r>
        <w:rPr>
          <w:i/>
        </w:rPr>
        <w:t xml:space="preserve">Rostrum </w:t>
      </w:r>
      <w:r>
        <w:t xml:space="preserve">article be developed using the attached document and an FAQ be posted on the website.  </w:t>
      </w:r>
      <w:r w:rsidR="00251A1B">
        <w:t>Member felt that the document should be short</w:t>
      </w:r>
      <w:r w:rsidR="009C3DBC">
        <w:t>en</w:t>
      </w:r>
      <w:r w:rsidR="00251A1B">
        <w:t xml:space="preserve">ed for the </w:t>
      </w:r>
      <w:r w:rsidR="00251A1B">
        <w:rPr>
          <w:i/>
        </w:rPr>
        <w:t xml:space="preserve">Rostrum.  </w:t>
      </w:r>
    </w:p>
    <w:p w14:paraId="59E50C88" w14:textId="77777777" w:rsidR="005107B5" w:rsidRDefault="005107B5" w:rsidP="005107B5">
      <w:pPr>
        <w:pStyle w:val="ListParagraph"/>
        <w:ind w:left="1440"/>
      </w:pPr>
    </w:p>
    <w:p w14:paraId="15A13A0C" w14:textId="4A3BCE4C" w:rsidR="002F3319" w:rsidRDefault="00EA0981" w:rsidP="00251A1B">
      <w:pPr>
        <w:pStyle w:val="ListParagraph"/>
        <w:ind w:left="1440"/>
        <w:rPr>
          <w:b/>
          <w:color w:val="000000" w:themeColor="text1"/>
        </w:rPr>
      </w:pPr>
      <w:r w:rsidRPr="00251A1B">
        <w:rPr>
          <w:b/>
          <w:color w:val="000000" w:themeColor="text1"/>
        </w:rPr>
        <w:t xml:space="preserve">MSC </w:t>
      </w:r>
      <w:r w:rsidR="00251A1B">
        <w:rPr>
          <w:b/>
          <w:color w:val="000000" w:themeColor="text1"/>
        </w:rPr>
        <w:t>(</w:t>
      </w:r>
      <w:r w:rsidRPr="00251A1B">
        <w:rPr>
          <w:b/>
          <w:color w:val="000000" w:themeColor="text1"/>
        </w:rPr>
        <w:t>Davison/</w:t>
      </w:r>
      <w:r w:rsidR="002F3319" w:rsidRPr="00251A1B">
        <w:rPr>
          <w:b/>
          <w:color w:val="000000" w:themeColor="text1"/>
        </w:rPr>
        <w:t>May</w:t>
      </w:r>
      <w:r w:rsidR="00251A1B">
        <w:rPr>
          <w:b/>
          <w:color w:val="000000" w:themeColor="text1"/>
        </w:rPr>
        <w:t>)</w:t>
      </w:r>
      <w:r w:rsidR="002F3319" w:rsidRPr="00251A1B">
        <w:rPr>
          <w:b/>
          <w:color w:val="000000" w:themeColor="text1"/>
        </w:rPr>
        <w:t xml:space="preserve"> to publish </w:t>
      </w:r>
      <w:r w:rsidR="009C3DBC">
        <w:rPr>
          <w:b/>
          <w:color w:val="000000" w:themeColor="text1"/>
        </w:rPr>
        <w:t xml:space="preserve">an edited version of </w:t>
      </w:r>
      <w:r w:rsidR="002F3319" w:rsidRPr="00251A1B">
        <w:rPr>
          <w:b/>
          <w:color w:val="000000" w:themeColor="text1"/>
        </w:rPr>
        <w:t xml:space="preserve">this document in the </w:t>
      </w:r>
      <w:r w:rsidR="002F3319" w:rsidRPr="00251A1B">
        <w:rPr>
          <w:b/>
          <w:i/>
          <w:color w:val="000000" w:themeColor="text1"/>
        </w:rPr>
        <w:t xml:space="preserve">Rostrum </w:t>
      </w:r>
      <w:r w:rsidR="002F3319" w:rsidRPr="00251A1B">
        <w:rPr>
          <w:b/>
          <w:color w:val="000000" w:themeColor="text1"/>
        </w:rPr>
        <w:t xml:space="preserve">and </w:t>
      </w:r>
      <w:r w:rsidR="00251A1B">
        <w:rPr>
          <w:b/>
          <w:color w:val="000000" w:themeColor="text1"/>
        </w:rPr>
        <w:t xml:space="preserve">to </w:t>
      </w:r>
      <w:r w:rsidR="002F3319" w:rsidRPr="00251A1B">
        <w:rPr>
          <w:b/>
          <w:color w:val="000000" w:themeColor="text1"/>
        </w:rPr>
        <w:t>est</w:t>
      </w:r>
      <w:r w:rsidR="00251A1B">
        <w:rPr>
          <w:b/>
          <w:color w:val="000000" w:themeColor="text1"/>
        </w:rPr>
        <w:t>ablish a</w:t>
      </w:r>
      <w:r w:rsidR="002F3319" w:rsidRPr="00251A1B">
        <w:rPr>
          <w:b/>
          <w:color w:val="000000" w:themeColor="text1"/>
        </w:rPr>
        <w:t xml:space="preserve"> FAQ document for the website. </w:t>
      </w:r>
    </w:p>
    <w:p w14:paraId="3033D729" w14:textId="77777777" w:rsidR="00251A1B" w:rsidRDefault="00251A1B" w:rsidP="00251A1B">
      <w:pPr>
        <w:pStyle w:val="ListParagraph"/>
        <w:ind w:left="1440"/>
        <w:rPr>
          <w:b/>
          <w:color w:val="000000" w:themeColor="text1"/>
        </w:rPr>
      </w:pPr>
    </w:p>
    <w:p w14:paraId="1F6E1D54" w14:textId="570B05B9" w:rsidR="00BC1D84" w:rsidRPr="00BC1D84" w:rsidRDefault="00510DF4" w:rsidP="00BC1D84">
      <w:pPr>
        <w:pStyle w:val="ListParagraph"/>
        <w:numPr>
          <w:ilvl w:val="1"/>
          <w:numId w:val="1"/>
        </w:numPr>
      </w:pPr>
      <w:proofErr w:type="spellStart"/>
      <w:r w:rsidRPr="00BC1D84">
        <w:rPr>
          <w:b/>
        </w:rPr>
        <w:t>Launchboard</w:t>
      </w:r>
      <w:proofErr w:type="spellEnd"/>
      <w:r w:rsidRPr="00BC1D84">
        <w:rPr>
          <w:b/>
        </w:rPr>
        <w:t xml:space="preserve"> </w:t>
      </w:r>
    </w:p>
    <w:p w14:paraId="2F8BB551" w14:textId="43D30724" w:rsidR="00BC1D84" w:rsidRPr="00BC1D84" w:rsidRDefault="00BC1D84" w:rsidP="00641DFF">
      <w:pPr>
        <w:pStyle w:val="ListParagraph"/>
        <w:ind w:left="1440"/>
      </w:pPr>
      <w:r w:rsidRPr="00BC1D84">
        <w:t xml:space="preserve">The Chancellor's Office is planning to kick off a massive outreach campaign for the </w:t>
      </w:r>
      <w:proofErr w:type="spellStart"/>
      <w:r w:rsidRPr="00BC1D84">
        <w:t>LaunchBoard</w:t>
      </w:r>
      <w:proofErr w:type="spellEnd"/>
      <w:r w:rsidRPr="00BC1D84">
        <w:t xml:space="preserve"> starting in January. A number of groups – </w:t>
      </w:r>
      <w:proofErr w:type="spellStart"/>
      <w:r w:rsidRPr="00BC1D84">
        <w:t>WestEd</w:t>
      </w:r>
      <w:proofErr w:type="spellEnd"/>
      <w:r w:rsidRPr="00BC1D84">
        <w:t xml:space="preserve">, RP Group, Regional Consortia, and other constituent groups will be </w:t>
      </w:r>
      <w:r w:rsidR="00224AA4">
        <w:t>participating in t</w:t>
      </w:r>
      <w:r w:rsidRPr="00BC1D84">
        <w:t xml:space="preserve">his work.  The ASCCC has been asked to partner with these groups to </w:t>
      </w:r>
      <w:r w:rsidR="000250D6">
        <w:t xml:space="preserve">expand </w:t>
      </w:r>
      <w:proofErr w:type="spellStart"/>
      <w:r w:rsidR="000250D6">
        <w:t>Launchboard</w:t>
      </w:r>
      <w:proofErr w:type="spellEnd"/>
      <w:r w:rsidR="009C3DBC">
        <w:t xml:space="preserve"> to all 113 colleges</w:t>
      </w:r>
      <w:r w:rsidRPr="00BC1D84">
        <w:t xml:space="preserve">. The general outline of the </w:t>
      </w:r>
      <w:r w:rsidR="000250D6">
        <w:t>campaign</w:t>
      </w:r>
      <w:r w:rsidRPr="00BC1D84">
        <w:t xml:space="preserve"> has been established by the Chancellor's Office</w:t>
      </w:r>
      <w:r w:rsidR="00641DFF">
        <w:t>.  The</w:t>
      </w:r>
      <w:r w:rsidR="009C3DBC">
        <w:t xml:space="preserve"> ASCCC would work with</w:t>
      </w:r>
      <w:r w:rsidR="00641DFF">
        <w:t xml:space="preserve"> others </w:t>
      </w:r>
      <w:r w:rsidRPr="00BC1D84">
        <w:t>to develo</w:t>
      </w:r>
      <w:r w:rsidR="00641DFF">
        <w:t xml:space="preserve">p </w:t>
      </w:r>
      <w:r w:rsidR="00993C68">
        <w:t xml:space="preserve">training on </w:t>
      </w:r>
      <w:r w:rsidR="00641DFF">
        <w:t xml:space="preserve">how </w:t>
      </w:r>
      <w:proofErr w:type="spellStart"/>
      <w:r w:rsidRPr="00BC1D84">
        <w:t>LaunchBoard</w:t>
      </w:r>
      <w:proofErr w:type="spellEnd"/>
      <w:r w:rsidRPr="00BC1D84">
        <w:t xml:space="preserve"> data can be integrated into local program review and curricular processes; to develop a day-long advanced training that helps people become more proficient in using the </w:t>
      </w:r>
      <w:proofErr w:type="spellStart"/>
      <w:r w:rsidRPr="00BC1D84">
        <w:t>LaunchBoard</w:t>
      </w:r>
      <w:proofErr w:type="spellEnd"/>
      <w:r w:rsidRPr="00BC1D84">
        <w:t xml:space="preserve">; and to develop a </w:t>
      </w:r>
      <w:proofErr w:type="spellStart"/>
      <w:r w:rsidR="00641DFF">
        <w:lastRenderedPageBreak/>
        <w:t>LaunchBoard</w:t>
      </w:r>
      <w:proofErr w:type="spellEnd"/>
      <w:r w:rsidR="00641DFF">
        <w:t xml:space="preserve"> Fellows program</w:t>
      </w:r>
      <w:r w:rsidRPr="00BC1D84">
        <w:t xml:space="preserve"> who can do </w:t>
      </w:r>
      <w:proofErr w:type="spellStart"/>
      <w:r w:rsidRPr="00BC1D84">
        <w:t>LaunchBoard</w:t>
      </w:r>
      <w:proofErr w:type="spellEnd"/>
      <w:r w:rsidRPr="00BC1D84">
        <w:t xml:space="preserve"> training and technical assistance during 2015-16.</w:t>
      </w:r>
      <w:r w:rsidR="00C913BA">
        <w:t xml:space="preserve"> The timeline for this work will begin in fall 2016 and spring 2017.  There will be funding available for the ASCCC to participate in this work.   </w:t>
      </w:r>
    </w:p>
    <w:p w14:paraId="2AC382A1" w14:textId="77777777" w:rsidR="00BC1D84" w:rsidRPr="00BC1D84" w:rsidRDefault="00BC1D84" w:rsidP="00BC1D84">
      <w:pPr>
        <w:pStyle w:val="ListParagraph"/>
        <w:ind w:left="1440"/>
      </w:pPr>
    </w:p>
    <w:p w14:paraId="7E4BA5BE" w14:textId="047CC605" w:rsidR="00BC1D84" w:rsidRPr="00180A36" w:rsidRDefault="00C913BA" w:rsidP="00C913BA">
      <w:pPr>
        <w:pStyle w:val="ListParagraph"/>
        <w:ind w:left="1440"/>
        <w:rPr>
          <w:b/>
        </w:rPr>
      </w:pPr>
      <w:r w:rsidRPr="00180A36">
        <w:rPr>
          <w:b/>
        </w:rPr>
        <w:t>MSC (</w:t>
      </w:r>
      <w:proofErr w:type="spellStart"/>
      <w:r w:rsidRPr="00180A36">
        <w:rPr>
          <w:b/>
        </w:rPr>
        <w:t>Aschenbach</w:t>
      </w:r>
      <w:proofErr w:type="spellEnd"/>
      <w:r w:rsidRPr="00180A36">
        <w:rPr>
          <w:b/>
        </w:rPr>
        <w:t>/</w:t>
      </w:r>
      <w:proofErr w:type="spellStart"/>
      <w:r w:rsidRPr="00180A36">
        <w:rPr>
          <w:b/>
        </w:rPr>
        <w:t>Goold</w:t>
      </w:r>
      <w:proofErr w:type="spellEnd"/>
      <w:r w:rsidRPr="00180A36">
        <w:rPr>
          <w:b/>
        </w:rPr>
        <w:t>) to partner</w:t>
      </w:r>
      <w:r w:rsidR="00BC1D84" w:rsidRPr="00180A36">
        <w:rPr>
          <w:b/>
        </w:rPr>
        <w:t xml:space="preserve"> with the Chancellor’s Office, </w:t>
      </w:r>
      <w:proofErr w:type="spellStart"/>
      <w:r w:rsidR="00BC1D84" w:rsidRPr="00180A36">
        <w:rPr>
          <w:b/>
        </w:rPr>
        <w:t>WestEd</w:t>
      </w:r>
      <w:proofErr w:type="spellEnd"/>
      <w:r w:rsidR="00BC1D84" w:rsidRPr="00180A36">
        <w:rPr>
          <w:b/>
        </w:rPr>
        <w:t>, RP Group, an</w:t>
      </w:r>
      <w:r w:rsidRPr="00180A36">
        <w:rPr>
          <w:b/>
        </w:rPr>
        <w:t>d</w:t>
      </w:r>
      <w:r w:rsidR="00BC1D84" w:rsidRPr="00180A36">
        <w:rPr>
          <w:b/>
        </w:rPr>
        <w:t xml:space="preserve"> others to expand the </w:t>
      </w:r>
      <w:proofErr w:type="spellStart"/>
      <w:r w:rsidR="00BC1D84" w:rsidRPr="00180A36">
        <w:rPr>
          <w:b/>
        </w:rPr>
        <w:t>LaunchBoard</w:t>
      </w:r>
      <w:proofErr w:type="spellEnd"/>
      <w:r w:rsidR="00BC1D84" w:rsidRPr="00180A36">
        <w:rPr>
          <w:b/>
        </w:rPr>
        <w:t xml:space="preserve"> expansion.   </w:t>
      </w:r>
    </w:p>
    <w:p w14:paraId="2B5D4777" w14:textId="77777777" w:rsidR="005107B5" w:rsidRPr="005107B5" w:rsidRDefault="005107B5" w:rsidP="005107B5">
      <w:pPr>
        <w:pStyle w:val="ListParagraph"/>
        <w:ind w:left="1440"/>
      </w:pPr>
    </w:p>
    <w:p w14:paraId="2128A27E" w14:textId="7A7DAA7B" w:rsidR="00AF1BEB" w:rsidRPr="00993C68" w:rsidRDefault="00510DF4" w:rsidP="00C913BA">
      <w:pPr>
        <w:pStyle w:val="ListParagraph"/>
        <w:numPr>
          <w:ilvl w:val="1"/>
          <w:numId w:val="1"/>
        </w:numPr>
      </w:pPr>
      <w:r w:rsidRPr="00993C68">
        <w:rPr>
          <w:b/>
        </w:rPr>
        <w:t xml:space="preserve">Open Educational Resources </w:t>
      </w:r>
    </w:p>
    <w:p w14:paraId="270E6F62" w14:textId="35CD1D8B" w:rsidR="00AF1BEB" w:rsidRPr="00AF1BEB" w:rsidRDefault="00AF1BEB" w:rsidP="00C913BA">
      <w:pPr>
        <w:pStyle w:val="ListParagraph"/>
        <w:tabs>
          <w:tab w:val="left" w:pos="-360"/>
        </w:tabs>
        <w:ind w:left="1440"/>
      </w:pPr>
      <w:r w:rsidRPr="00AF1BEB">
        <w:t xml:space="preserve">The California Open Educational Resources Council (COERC/CA-OERC), which was created out of SB1052 (Steinburg, 2012) has been meeting regularly for almost two years with the intent of creating a plan to expand the use of Open Educational Resources (OER) in all three segments of post-secondary education in California.  The council’s work on SB1052 concludes in December, although the council will be working on the new OER bill, AB798 (Bonilla, 2015).  At the December </w:t>
      </w:r>
      <w:r w:rsidR="00993C68">
        <w:t xml:space="preserve">17, </w:t>
      </w:r>
      <w:r w:rsidRPr="00AF1BEB">
        <w:t>2015 ICAS meeting, the council presented its final report on SB1052; all three of the ICAS leads asked that the report be truncated (from more than 30 pages to 3 pages)</w:t>
      </w:r>
      <w:r w:rsidR="00993C68">
        <w:t xml:space="preserve"> </w:t>
      </w:r>
      <w:r w:rsidRPr="00AF1BEB">
        <w:t>to report solely on SB</w:t>
      </w:r>
      <w:r w:rsidR="009C3DBC">
        <w:t xml:space="preserve"> 1052, and the council met on </w:t>
      </w:r>
      <w:r w:rsidRPr="00AF1BEB">
        <w:t xml:space="preserve"> December </w:t>
      </w:r>
      <w:r w:rsidR="009C3DBC">
        <w:t xml:space="preserve">21 </w:t>
      </w:r>
      <w:r w:rsidRPr="00AF1BEB">
        <w:t>to discuss how to reduce the report and what to do with the original report; there is disagreement about this between members of the council, and it is possible that the CCC representatives will vote against publicizing the full report due to its inclusion of information that is either inaccurate or biased.</w:t>
      </w:r>
    </w:p>
    <w:p w14:paraId="2EEE8DAC" w14:textId="77777777" w:rsidR="00AF1BEB" w:rsidRDefault="00AF1BEB" w:rsidP="00AF1BEB">
      <w:pPr>
        <w:pStyle w:val="ListParagraph"/>
        <w:tabs>
          <w:tab w:val="left" w:pos="-360"/>
        </w:tabs>
        <w:ind w:left="1080"/>
      </w:pPr>
    </w:p>
    <w:p w14:paraId="6FD3C37D" w14:textId="66239286" w:rsidR="00AF1BEB" w:rsidRPr="00AF1BEB" w:rsidRDefault="00AF1BEB" w:rsidP="00C913BA">
      <w:pPr>
        <w:pStyle w:val="ListParagraph"/>
        <w:tabs>
          <w:tab w:val="left" w:pos="-360"/>
        </w:tabs>
        <w:ind w:left="1440"/>
      </w:pPr>
      <w:r w:rsidRPr="00AF1BEB">
        <w:t>In its first two year</w:t>
      </w:r>
      <w:r w:rsidR="00C913BA">
        <w:t>s</w:t>
      </w:r>
      <w:r w:rsidRPr="00AF1BEB">
        <w:t>, the council succeeded in identifying the 50 most subscribed courses between the three post-secondary segments, although several of those courses had poor or non-existent Open Education Resources (noted on the website---cool4ed.org).  The council’s work also included vetting peer reviewers for extant OER materials, attending conferences and presenting on the COERC efforts, and publicizing the work of the council.  Going forward in the work for AB 798, the council will be producing rubrics and reviewing applications from colleges and universities that wish to be incentivized to implement the use of OER materials (specifically textbooks), recruiting faculty advocates/ambassadors for OER, and continuing to publicize the purpose of the council’s work and OER usage.</w:t>
      </w:r>
      <w:r w:rsidR="00D65136">
        <w:t xml:space="preserve">  By consensus, </w:t>
      </w:r>
      <w:proofErr w:type="spellStart"/>
      <w:r w:rsidR="00D65136">
        <w:t>Aschenbach</w:t>
      </w:r>
      <w:proofErr w:type="spellEnd"/>
      <w:r w:rsidR="00D65136">
        <w:t xml:space="preserve">, Crump, Davison will prepare guidelines for CCC faculty who would like to receive grants through AB798.  ICAS will be informed about </w:t>
      </w:r>
    </w:p>
    <w:p w14:paraId="29FF77CA" w14:textId="77777777" w:rsidR="00AF1BEB" w:rsidRPr="00EA7F3F" w:rsidRDefault="00AF1BEB" w:rsidP="00AF1BEB">
      <w:pPr>
        <w:pStyle w:val="ListParagraph"/>
        <w:ind w:left="1080"/>
      </w:pPr>
    </w:p>
    <w:p w14:paraId="296FA5FB" w14:textId="5B80C137" w:rsidR="00D65136" w:rsidRDefault="009C3DBC" w:rsidP="00D6513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Members discussed AB798 and the need for ASCCC to create its own initiative for developing online educational resources, particularly given the challenges ICAS has had with Ca-OER.  </w:t>
      </w:r>
      <w:r w:rsidR="00D65136">
        <w:rPr>
          <w:rFonts w:ascii="Times New Roman" w:hAnsi="Times New Roman" w:cs="Times New Roman"/>
          <w:sz w:val="24"/>
          <w:szCs w:val="24"/>
        </w:rPr>
        <w:t xml:space="preserve">If the ASCCC wanted to do something in this area, what would that look like?  Staff members at the Community College League of California (CCLC) have also expressed an interest in doing something for community college faculty as well.  By consensus, a task force will be formed including </w:t>
      </w:r>
      <w:proofErr w:type="spellStart"/>
      <w:r w:rsidR="00D65136">
        <w:rPr>
          <w:rFonts w:ascii="Times New Roman" w:hAnsi="Times New Roman" w:cs="Times New Roman"/>
          <w:sz w:val="24"/>
          <w:szCs w:val="24"/>
        </w:rPr>
        <w:t>Aschenbach</w:t>
      </w:r>
      <w:proofErr w:type="spellEnd"/>
      <w:r w:rsidR="00D65136">
        <w:rPr>
          <w:rFonts w:ascii="Times New Roman" w:hAnsi="Times New Roman" w:cs="Times New Roman"/>
          <w:sz w:val="24"/>
          <w:szCs w:val="24"/>
        </w:rPr>
        <w:t xml:space="preserve">, Beach, Crump, Davison, </w:t>
      </w:r>
      <w:proofErr w:type="spellStart"/>
      <w:r w:rsidR="00D65136">
        <w:rPr>
          <w:rFonts w:ascii="Times New Roman" w:hAnsi="Times New Roman" w:cs="Times New Roman"/>
          <w:sz w:val="24"/>
          <w:szCs w:val="24"/>
        </w:rPr>
        <w:t>Freitas</w:t>
      </w:r>
      <w:proofErr w:type="spellEnd"/>
      <w:r w:rsidR="00D65136">
        <w:rPr>
          <w:rFonts w:ascii="Times New Roman" w:hAnsi="Times New Roman" w:cs="Times New Roman"/>
          <w:sz w:val="24"/>
          <w:szCs w:val="24"/>
        </w:rPr>
        <w:t xml:space="preserve">, and Smith, as well as the CCLC and SSCCC.  A report on the progress of this task force will be brought to the March Executive Committee meeting.  </w:t>
      </w:r>
    </w:p>
    <w:p w14:paraId="06C0AB4F" w14:textId="77777777" w:rsidR="00D65136" w:rsidRDefault="00D65136" w:rsidP="00D65136">
      <w:pPr>
        <w:spacing w:line="240" w:lineRule="auto"/>
        <w:ind w:left="1440"/>
        <w:contextualSpacing/>
        <w:rPr>
          <w:rFonts w:ascii="Times New Roman" w:hAnsi="Times New Roman" w:cs="Times New Roman"/>
          <w:sz w:val="24"/>
          <w:szCs w:val="24"/>
        </w:rPr>
      </w:pPr>
    </w:p>
    <w:p w14:paraId="0EF93CAB" w14:textId="7DFD937C" w:rsidR="004B0C04" w:rsidRPr="00D65136" w:rsidRDefault="004B0C04" w:rsidP="00D65136">
      <w:pPr>
        <w:spacing w:line="240" w:lineRule="auto"/>
        <w:ind w:left="1440"/>
        <w:contextualSpacing/>
        <w:rPr>
          <w:rFonts w:ascii="Times New Roman" w:hAnsi="Times New Roman" w:cs="Times New Roman"/>
          <w:sz w:val="24"/>
          <w:szCs w:val="24"/>
        </w:rPr>
      </w:pPr>
      <w:r w:rsidRPr="009C3DBC">
        <w:rPr>
          <w:rFonts w:ascii="Times New Roman" w:hAnsi="Times New Roman" w:cs="Times New Roman"/>
          <w:b/>
          <w:sz w:val="24"/>
          <w:szCs w:val="24"/>
        </w:rPr>
        <w:t>MSC (Davison/Beach) to develop a proposal for a CC focused initiative on OER including Z degrees</w:t>
      </w:r>
      <w:r w:rsidR="00656A89">
        <w:rPr>
          <w:rFonts w:ascii="Times New Roman" w:hAnsi="Times New Roman" w:cs="Times New Roman"/>
          <w:b/>
          <w:sz w:val="24"/>
          <w:szCs w:val="24"/>
        </w:rPr>
        <w:t xml:space="preserve"> (zero cost textbooks)</w:t>
      </w:r>
      <w:r w:rsidRPr="009C3DBC">
        <w:rPr>
          <w:rFonts w:ascii="Times New Roman" w:hAnsi="Times New Roman" w:cs="Times New Roman"/>
          <w:b/>
          <w:sz w:val="24"/>
          <w:szCs w:val="24"/>
        </w:rPr>
        <w:t xml:space="preserve">.  </w:t>
      </w:r>
    </w:p>
    <w:p w14:paraId="402C6694" w14:textId="77777777" w:rsidR="00510DF4" w:rsidRPr="005107B5" w:rsidRDefault="00510DF4" w:rsidP="00DD68C3">
      <w:pPr>
        <w:pStyle w:val="ListParagraph"/>
        <w:numPr>
          <w:ilvl w:val="0"/>
          <w:numId w:val="1"/>
        </w:numPr>
      </w:pPr>
      <w:r w:rsidRPr="005107B5">
        <w:rPr>
          <w:b/>
        </w:rPr>
        <w:t>DISCUSSION</w:t>
      </w:r>
    </w:p>
    <w:p w14:paraId="6DC13099" w14:textId="6110974A" w:rsidR="00510DF4" w:rsidRPr="003C29A4" w:rsidRDefault="00510DF4" w:rsidP="00DD68C3">
      <w:pPr>
        <w:pStyle w:val="ListParagraph"/>
        <w:numPr>
          <w:ilvl w:val="1"/>
          <w:numId w:val="1"/>
        </w:numPr>
      </w:pPr>
      <w:r w:rsidRPr="005107B5">
        <w:rPr>
          <w:b/>
        </w:rPr>
        <w:t xml:space="preserve">Chancellor’s Office Liaison Report </w:t>
      </w:r>
    </w:p>
    <w:p w14:paraId="27725DA3" w14:textId="4BFACCD1" w:rsidR="005107B5" w:rsidRPr="005A13F2" w:rsidRDefault="003C29A4" w:rsidP="005A13F2">
      <w:pPr>
        <w:ind w:left="1440"/>
        <w:rPr>
          <w:rFonts w:ascii="Times New Roman" w:hAnsi="Times New Roman" w:cs="Times New Roman"/>
          <w:sz w:val="24"/>
          <w:szCs w:val="24"/>
        </w:rPr>
      </w:pPr>
      <w:r w:rsidRPr="004F426C">
        <w:rPr>
          <w:rFonts w:ascii="Times New Roman" w:hAnsi="Times New Roman" w:cs="Times New Roman"/>
          <w:sz w:val="24"/>
          <w:szCs w:val="24"/>
        </w:rPr>
        <w:t xml:space="preserve">No report provided.  </w:t>
      </w:r>
    </w:p>
    <w:p w14:paraId="4ABA3935" w14:textId="5488DE27" w:rsidR="00510DF4" w:rsidRPr="005107B5" w:rsidRDefault="00510DF4" w:rsidP="00DD68C3">
      <w:pPr>
        <w:pStyle w:val="ListParagraph"/>
        <w:numPr>
          <w:ilvl w:val="1"/>
          <w:numId w:val="1"/>
        </w:numPr>
      </w:pPr>
      <w:r w:rsidRPr="005107B5">
        <w:rPr>
          <w:b/>
        </w:rPr>
        <w:t xml:space="preserve">Board of Governors/Consultation Council </w:t>
      </w:r>
    </w:p>
    <w:p w14:paraId="35513E4F" w14:textId="4CDB1CB8" w:rsidR="005107B5" w:rsidRDefault="004F426C" w:rsidP="004F426C">
      <w:pPr>
        <w:pStyle w:val="ListParagraph"/>
        <w:ind w:left="1440"/>
      </w:pPr>
      <w:r>
        <w:t xml:space="preserve">Morse briefly updated members on the </w:t>
      </w:r>
      <w:r w:rsidR="00510DF4" w:rsidRPr="005107B5">
        <w:t xml:space="preserve">Board of Governors and Consultation </w:t>
      </w:r>
      <w:r w:rsidR="00E87924">
        <w:t xml:space="preserve">Council </w:t>
      </w:r>
      <w:r w:rsidR="00510DF4" w:rsidRPr="005107B5">
        <w:t>meetings</w:t>
      </w:r>
      <w:r>
        <w:t xml:space="preserve">, particularly the Board of Governors approval of the 25 </w:t>
      </w:r>
      <w:r w:rsidR="00E87924">
        <w:t xml:space="preserve">recommendations of the </w:t>
      </w:r>
      <w:r>
        <w:t xml:space="preserve">Taskforce on Workforce, Job Creation and a Strong Economy recommendations and conversations on accreditation. </w:t>
      </w:r>
    </w:p>
    <w:p w14:paraId="08D0248F" w14:textId="77777777" w:rsidR="005107B5" w:rsidRPr="005107B5" w:rsidRDefault="005107B5" w:rsidP="005107B5">
      <w:pPr>
        <w:pStyle w:val="ListParagraph"/>
        <w:ind w:left="1440"/>
      </w:pPr>
    </w:p>
    <w:p w14:paraId="34173CD8" w14:textId="74A9EB60" w:rsidR="00510DF4" w:rsidRPr="005107B5" w:rsidRDefault="00510DF4" w:rsidP="00DD68C3">
      <w:pPr>
        <w:pStyle w:val="ListParagraph"/>
        <w:numPr>
          <w:ilvl w:val="1"/>
          <w:numId w:val="1"/>
        </w:numPr>
      </w:pPr>
      <w:r w:rsidRPr="00E87924">
        <w:rPr>
          <w:b/>
        </w:rPr>
        <w:t>Part-Time Faculty</w:t>
      </w:r>
      <w:r w:rsidRPr="005107B5">
        <w:rPr>
          <w:b/>
        </w:rPr>
        <w:t xml:space="preserve"> Priorities </w:t>
      </w:r>
    </w:p>
    <w:p w14:paraId="010CEBA3" w14:textId="3CA741A2" w:rsidR="005107B5" w:rsidRDefault="00A83513" w:rsidP="00460830">
      <w:pPr>
        <w:pStyle w:val="ListParagraph"/>
        <w:ind w:left="1440"/>
      </w:pPr>
      <w:r>
        <w:t>T</w:t>
      </w:r>
      <w:r w:rsidR="00C21320">
        <w:t xml:space="preserve">he </w:t>
      </w:r>
      <w:r w:rsidR="00510DF4" w:rsidRPr="005107B5">
        <w:t xml:space="preserve">Part-Time Faculty Task Force </w:t>
      </w:r>
      <w:r w:rsidR="00C21320">
        <w:t xml:space="preserve">has had some challenges in meeting </w:t>
      </w:r>
      <w:r w:rsidR="00C007FF">
        <w:t>because of</w:t>
      </w:r>
      <w:r w:rsidR="00C21320">
        <w:t xml:space="preserve"> schedule</w:t>
      </w:r>
      <w:r w:rsidR="00A75E0F">
        <w:t>s</w:t>
      </w:r>
      <w:r w:rsidR="00C21320">
        <w:t xml:space="preserve"> of the part-time committee members.  </w:t>
      </w:r>
      <w:r w:rsidR="0095487E">
        <w:t xml:space="preserve">Members discussed the challenges and ideas for engaging faculty. </w:t>
      </w:r>
      <w:r w:rsidR="00C007FF">
        <w:t>It was suggested that the Part-time Faculty Task Force be treated similarly to the C</w:t>
      </w:r>
      <w:r w:rsidR="0095487E">
        <w:t>TE Leadership Committee members.  For example, members of this committee</w:t>
      </w:r>
      <w:r w:rsidR="00C007FF">
        <w:t xml:space="preserve"> are provided stipends or reassigned time and free ASCCC event registration to participate in statewide activities. By consensus, the Budget Committee will consider this suggestion when developing the ASCCC budget</w:t>
      </w:r>
      <w:r w:rsidR="0095487E">
        <w:t xml:space="preserve"> in March</w:t>
      </w:r>
      <w:r w:rsidR="00C007FF">
        <w:t xml:space="preserve">.  </w:t>
      </w:r>
    </w:p>
    <w:p w14:paraId="27660F33" w14:textId="77777777" w:rsidR="00C007FF" w:rsidRDefault="00C007FF" w:rsidP="00460830">
      <w:pPr>
        <w:pStyle w:val="ListParagraph"/>
        <w:ind w:left="1440"/>
      </w:pPr>
    </w:p>
    <w:p w14:paraId="3F6E4ADE" w14:textId="507BF8EE" w:rsidR="00C007FF" w:rsidRDefault="00C007FF" w:rsidP="005107B5">
      <w:pPr>
        <w:pStyle w:val="ListParagraph"/>
        <w:ind w:left="1440"/>
      </w:pPr>
      <w:r>
        <w:t xml:space="preserve">Members discussed how to deliver professional development for part-time faculty, particularly the skills needed to get a full-time tenured position.  The question was raised about the need to understand how many part-time faculty are seeking full-time jobs versus those who are not and in what disciplines. The Chancellor’s Office </w:t>
      </w:r>
      <w:proofErr w:type="spellStart"/>
      <w:r>
        <w:t>Datamart</w:t>
      </w:r>
      <w:proofErr w:type="spellEnd"/>
      <w:r>
        <w:t xml:space="preserve"> does track full- and part-time by TOPs code, which could be used to determine the need for this type of professional development.  By consensus, the Chancellor’s Office will be contacted to see if this information can be disaggregated.   </w:t>
      </w:r>
    </w:p>
    <w:p w14:paraId="42F22076" w14:textId="77777777" w:rsidR="00C007FF" w:rsidRDefault="00C007FF" w:rsidP="005107B5">
      <w:pPr>
        <w:pStyle w:val="ListParagraph"/>
        <w:ind w:left="1440"/>
      </w:pPr>
    </w:p>
    <w:p w14:paraId="0A721DF7" w14:textId="55F17B1E" w:rsidR="00D515C3" w:rsidRDefault="00532B1B" w:rsidP="00445EDC">
      <w:pPr>
        <w:pStyle w:val="ListParagraph"/>
        <w:ind w:left="1440"/>
      </w:pPr>
      <w:r>
        <w:t xml:space="preserve">Another </w:t>
      </w:r>
      <w:r w:rsidR="00C007FF">
        <w:t xml:space="preserve">idea is to hold an institute dedicated to part-time faculty professional development.  This institute could have breakout sessions such as </w:t>
      </w:r>
      <w:r w:rsidR="00BA2C92">
        <w:t xml:space="preserve">what it means to be a full-time faculty member, what are effective </w:t>
      </w:r>
      <w:r w:rsidR="00C007FF">
        <w:t>interviewing skills</w:t>
      </w:r>
      <w:r w:rsidR="00BA2C92">
        <w:t xml:space="preserve"> (</w:t>
      </w:r>
      <w:r>
        <w:t xml:space="preserve">i.e., </w:t>
      </w:r>
      <w:r w:rsidR="00BA2C92">
        <w:t>mock interviews)</w:t>
      </w:r>
      <w:r w:rsidR="00C007FF">
        <w:t>,</w:t>
      </w:r>
      <w:r w:rsidR="00445EDC">
        <w:t xml:space="preserve"> as well as</w:t>
      </w:r>
      <w:r w:rsidR="00BA2C92">
        <w:t xml:space="preserve"> </w:t>
      </w:r>
      <w:r w:rsidR="00C007FF">
        <w:t xml:space="preserve">pedagogy, teaching modalities, etc. The ASCCC could also develop a mandatory Professional Development College module that would cover CCC terms, syllabus, and other basic information. </w:t>
      </w:r>
      <w:r w:rsidR="00E93BD6">
        <w:t xml:space="preserve">We could partner with other </w:t>
      </w:r>
      <w:r w:rsidR="00BA2C92">
        <w:t>gr</w:t>
      </w:r>
      <w:r w:rsidR="00445EDC">
        <w:t xml:space="preserve">oups such as FACCC and CCCAOE. </w:t>
      </w:r>
      <w:r w:rsidR="00445EDC">
        <w:br/>
      </w:r>
    </w:p>
    <w:p w14:paraId="67B872CD" w14:textId="2966617E" w:rsidR="005107B5" w:rsidRDefault="00445EDC" w:rsidP="0053351A">
      <w:pPr>
        <w:pStyle w:val="ListParagraph"/>
        <w:ind w:left="1440"/>
      </w:pPr>
      <w:r>
        <w:t xml:space="preserve">By consensus, the Part-time Task Force will </w:t>
      </w:r>
      <w:r w:rsidR="00173923">
        <w:t>develop a plan (long</w:t>
      </w:r>
      <w:r>
        <w:t>-</w:t>
      </w:r>
      <w:r w:rsidR="00173923">
        <w:t xml:space="preserve"> and short-term) </w:t>
      </w:r>
      <w:r>
        <w:t xml:space="preserve">that includes activities, objectives, possible </w:t>
      </w:r>
      <w:r w:rsidR="00173923">
        <w:t xml:space="preserve">partnerships, </w:t>
      </w:r>
      <w:r>
        <w:t xml:space="preserve">and other ways to engage and improve professional development activities </w:t>
      </w:r>
      <w:r w:rsidR="00B93906">
        <w:t xml:space="preserve">by May.  </w:t>
      </w:r>
      <w:r>
        <w:t xml:space="preserve">In addition, all committees will consider Part-time faculty issues as they relate to </w:t>
      </w:r>
      <w:r w:rsidR="0053351A">
        <w:t xml:space="preserve">topics assigned.  Finally, committees should be careful not to cross the line between academic and professional matters and bargaining issues.  </w:t>
      </w:r>
    </w:p>
    <w:p w14:paraId="57B6ECC6" w14:textId="77777777" w:rsidR="0053351A" w:rsidRPr="005107B5" w:rsidRDefault="0053351A" w:rsidP="0053351A">
      <w:pPr>
        <w:pStyle w:val="ListParagraph"/>
        <w:ind w:left="1440"/>
      </w:pPr>
    </w:p>
    <w:p w14:paraId="1EB6621E" w14:textId="5F63A7E7" w:rsidR="005107B5" w:rsidRDefault="00510DF4" w:rsidP="004F426C">
      <w:pPr>
        <w:pStyle w:val="ListParagraph"/>
        <w:numPr>
          <w:ilvl w:val="1"/>
          <w:numId w:val="1"/>
        </w:numPr>
      </w:pPr>
      <w:r w:rsidRPr="005107B5">
        <w:rPr>
          <w:b/>
        </w:rPr>
        <w:t xml:space="preserve">ASCCC Audit </w:t>
      </w:r>
      <w:r w:rsidRPr="005107B5">
        <w:rPr>
          <w:b/>
        </w:rPr>
        <w:br/>
      </w:r>
      <w:r w:rsidR="004F426C">
        <w:t xml:space="preserve">Adams presented the 2015 Fiscal Year audit and informed members that no findings were reported.  She reminded members that the audit was no presented to the delegates in fall because the ASCCC was delayed in its audit preparation and the auditors were already scheduled to the end of the year.  The audit will be presented to the delegates in spring.  </w:t>
      </w:r>
      <w:r w:rsidRPr="005107B5">
        <w:t xml:space="preserve">  </w:t>
      </w:r>
    </w:p>
    <w:p w14:paraId="55DEEB65" w14:textId="77777777" w:rsidR="005107B5" w:rsidRPr="005107B5" w:rsidRDefault="005107B5" w:rsidP="005107B5">
      <w:pPr>
        <w:pStyle w:val="ListParagraph"/>
        <w:ind w:left="1440"/>
      </w:pPr>
    </w:p>
    <w:p w14:paraId="702522FB" w14:textId="64EA80A9" w:rsidR="00510DF4" w:rsidRDefault="00510DF4" w:rsidP="004F426C">
      <w:pPr>
        <w:pStyle w:val="ListParagraph"/>
        <w:numPr>
          <w:ilvl w:val="1"/>
          <w:numId w:val="1"/>
        </w:numPr>
      </w:pPr>
      <w:r w:rsidRPr="005107B5">
        <w:rPr>
          <w:b/>
        </w:rPr>
        <w:t>Budget Performance</w:t>
      </w:r>
      <w:r w:rsidR="004F426C" w:rsidRPr="005107B5">
        <w:rPr>
          <w:b/>
        </w:rPr>
        <w:t xml:space="preserve"> </w:t>
      </w:r>
      <w:r w:rsidRPr="005107B5">
        <w:rPr>
          <w:b/>
        </w:rPr>
        <w:br/>
      </w:r>
      <w:r w:rsidR="004F426C">
        <w:t xml:space="preserve">Adams presented the </w:t>
      </w:r>
      <w:r w:rsidRPr="005107B5">
        <w:t>budget performance for the</w:t>
      </w:r>
      <w:r w:rsidR="004F426C">
        <w:t xml:space="preserve"> first half of the fiscal year and noted that the expenditures are on target with the proposed budget.  </w:t>
      </w:r>
      <w:r w:rsidR="005A13F2">
        <w:t xml:space="preserve">Members discuss the budget performance.  </w:t>
      </w:r>
    </w:p>
    <w:p w14:paraId="5BBBED6B" w14:textId="77777777" w:rsidR="005107B5" w:rsidRPr="005107B5" w:rsidRDefault="005107B5" w:rsidP="005107B5">
      <w:pPr>
        <w:pStyle w:val="ListParagraph"/>
        <w:ind w:left="1440"/>
      </w:pPr>
    </w:p>
    <w:p w14:paraId="539013FC" w14:textId="77777777" w:rsidR="00510DF4" w:rsidRPr="005107B5" w:rsidRDefault="00510DF4" w:rsidP="00DD68C3">
      <w:pPr>
        <w:pStyle w:val="ListParagraph"/>
        <w:numPr>
          <w:ilvl w:val="0"/>
          <w:numId w:val="1"/>
        </w:numPr>
      </w:pPr>
      <w:r w:rsidRPr="005107B5">
        <w:rPr>
          <w:b/>
        </w:rPr>
        <w:t xml:space="preserve">REPORTS </w:t>
      </w:r>
      <w:r w:rsidRPr="005107B5">
        <w:rPr>
          <w:i/>
        </w:rPr>
        <w:t>(If time permits, additional Executive Committee announcements and reports may be provided)</w:t>
      </w:r>
    </w:p>
    <w:p w14:paraId="595B9CE3" w14:textId="77777777" w:rsidR="00510DF4" w:rsidRPr="005107B5" w:rsidRDefault="00510DF4" w:rsidP="00DD68C3">
      <w:pPr>
        <w:pStyle w:val="ListParagraph"/>
        <w:numPr>
          <w:ilvl w:val="1"/>
          <w:numId w:val="1"/>
        </w:numPr>
      </w:pPr>
      <w:r w:rsidRPr="005107B5">
        <w:rPr>
          <w:b/>
        </w:rPr>
        <w:t>Standing Committee Minutes</w:t>
      </w:r>
    </w:p>
    <w:p w14:paraId="2A9E9159" w14:textId="77777777" w:rsidR="00510DF4" w:rsidRPr="005107B5" w:rsidRDefault="00510DF4" w:rsidP="005107B5">
      <w:pPr>
        <w:pStyle w:val="ListParagraph"/>
        <w:numPr>
          <w:ilvl w:val="0"/>
          <w:numId w:val="4"/>
        </w:numPr>
      </w:pPr>
      <w:r w:rsidRPr="005107B5">
        <w:t xml:space="preserve">Faculty Development Committee, </w:t>
      </w:r>
      <w:proofErr w:type="spellStart"/>
      <w:r w:rsidRPr="005107B5">
        <w:t>Rutan</w:t>
      </w:r>
      <w:proofErr w:type="spellEnd"/>
    </w:p>
    <w:p w14:paraId="203AD7DA" w14:textId="77777777" w:rsidR="00510DF4" w:rsidRPr="005107B5" w:rsidRDefault="00510DF4" w:rsidP="005107B5">
      <w:pPr>
        <w:pStyle w:val="ListParagraph"/>
        <w:numPr>
          <w:ilvl w:val="0"/>
          <w:numId w:val="4"/>
        </w:numPr>
      </w:pPr>
      <w:r w:rsidRPr="005107B5">
        <w:t>TASSC, May</w:t>
      </w:r>
    </w:p>
    <w:p w14:paraId="0C779BD8" w14:textId="77777777" w:rsidR="00510DF4" w:rsidRPr="005107B5" w:rsidRDefault="00510DF4" w:rsidP="005107B5">
      <w:pPr>
        <w:pStyle w:val="ListParagraph"/>
        <w:numPr>
          <w:ilvl w:val="0"/>
          <w:numId w:val="4"/>
        </w:numPr>
      </w:pPr>
      <w:r w:rsidRPr="005107B5">
        <w:t xml:space="preserve">Curriculum Committee, </w:t>
      </w:r>
      <w:proofErr w:type="spellStart"/>
      <w:r w:rsidRPr="005107B5">
        <w:t>Freitas</w:t>
      </w:r>
      <w:proofErr w:type="spellEnd"/>
    </w:p>
    <w:p w14:paraId="63A2522F" w14:textId="77777777" w:rsidR="00510DF4" w:rsidRPr="005107B5" w:rsidRDefault="00510DF4" w:rsidP="005107B5">
      <w:pPr>
        <w:pStyle w:val="ListParagraph"/>
        <w:numPr>
          <w:ilvl w:val="0"/>
          <w:numId w:val="4"/>
        </w:numPr>
      </w:pPr>
      <w:r w:rsidRPr="005107B5">
        <w:t>Accreditation and Assessment Committee, Beach</w:t>
      </w:r>
    </w:p>
    <w:p w14:paraId="6537AF10" w14:textId="77777777" w:rsidR="00510DF4" w:rsidRPr="005107B5" w:rsidRDefault="00510DF4" w:rsidP="005107B5">
      <w:pPr>
        <w:pStyle w:val="ListParagraph"/>
        <w:numPr>
          <w:ilvl w:val="0"/>
          <w:numId w:val="4"/>
        </w:numPr>
      </w:pPr>
      <w:r w:rsidRPr="005107B5">
        <w:t>Legislative and Advocacy Committee, Bruno</w:t>
      </w:r>
    </w:p>
    <w:p w14:paraId="2443D86C" w14:textId="77777777" w:rsidR="00510DF4" w:rsidRPr="005107B5" w:rsidRDefault="00510DF4" w:rsidP="00DD68C3">
      <w:pPr>
        <w:pStyle w:val="ListParagraph"/>
        <w:numPr>
          <w:ilvl w:val="1"/>
          <w:numId w:val="1"/>
        </w:numPr>
      </w:pPr>
      <w:r w:rsidRPr="005107B5">
        <w:rPr>
          <w:b/>
        </w:rPr>
        <w:t>Liaison Reports</w:t>
      </w:r>
    </w:p>
    <w:p w14:paraId="59D27861" w14:textId="77777777" w:rsidR="00510DF4" w:rsidRPr="005107B5" w:rsidRDefault="00510DF4" w:rsidP="005107B5">
      <w:pPr>
        <w:pStyle w:val="ListParagraph"/>
        <w:numPr>
          <w:ilvl w:val="0"/>
          <w:numId w:val="2"/>
        </w:numPr>
      </w:pPr>
      <w:r w:rsidRPr="005107B5">
        <w:t xml:space="preserve">SACC, </w:t>
      </w:r>
      <w:proofErr w:type="spellStart"/>
      <w:r w:rsidRPr="005107B5">
        <w:t>Freitas</w:t>
      </w:r>
      <w:proofErr w:type="spellEnd"/>
      <w:r w:rsidRPr="005107B5">
        <w:t>/Shearer</w:t>
      </w:r>
    </w:p>
    <w:p w14:paraId="7A611693" w14:textId="77777777" w:rsidR="00510DF4" w:rsidRPr="005107B5" w:rsidRDefault="00510DF4" w:rsidP="005107B5">
      <w:pPr>
        <w:pStyle w:val="ListParagraph"/>
        <w:numPr>
          <w:ilvl w:val="0"/>
          <w:numId w:val="2"/>
        </w:numPr>
      </w:pPr>
      <w:r w:rsidRPr="005107B5">
        <w:t>COERC, Davison</w:t>
      </w:r>
    </w:p>
    <w:p w14:paraId="79ABF079" w14:textId="77777777" w:rsidR="00510DF4" w:rsidRPr="005107B5" w:rsidRDefault="00510DF4" w:rsidP="005107B5">
      <w:pPr>
        <w:pStyle w:val="ListParagraph"/>
        <w:numPr>
          <w:ilvl w:val="0"/>
          <w:numId w:val="2"/>
        </w:numPr>
      </w:pPr>
      <w:r w:rsidRPr="005107B5">
        <w:t>Open Education Resources Conference, Davison</w:t>
      </w:r>
    </w:p>
    <w:p w14:paraId="54354186" w14:textId="77777777" w:rsidR="00510DF4" w:rsidRPr="005107B5" w:rsidRDefault="00510DF4" w:rsidP="005107B5">
      <w:pPr>
        <w:pStyle w:val="ListParagraph"/>
        <w:numPr>
          <w:ilvl w:val="0"/>
          <w:numId w:val="2"/>
        </w:numPr>
      </w:pPr>
      <w:r w:rsidRPr="005107B5">
        <w:t>EPI, Rico</w:t>
      </w:r>
    </w:p>
    <w:p w14:paraId="1A1F9D5B" w14:textId="77777777" w:rsidR="00510DF4" w:rsidRPr="005107B5" w:rsidRDefault="00510DF4" w:rsidP="005107B5">
      <w:pPr>
        <w:pStyle w:val="ListParagraph"/>
        <w:numPr>
          <w:ilvl w:val="0"/>
          <w:numId w:val="2"/>
        </w:numPr>
      </w:pPr>
      <w:r w:rsidRPr="005107B5">
        <w:t xml:space="preserve">OEISC, </w:t>
      </w:r>
      <w:proofErr w:type="spellStart"/>
      <w:r w:rsidRPr="005107B5">
        <w:t>Freitas</w:t>
      </w:r>
      <w:proofErr w:type="spellEnd"/>
    </w:p>
    <w:p w14:paraId="49E46035" w14:textId="77777777" w:rsidR="00510DF4" w:rsidRPr="005107B5" w:rsidRDefault="00510DF4" w:rsidP="005107B5">
      <w:pPr>
        <w:pStyle w:val="ListParagraph"/>
        <w:numPr>
          <w:ilvl w:val="0"/>
          <w:numId w:val="2"/>
        </w:numPr>
      </w:pPr>
      <w:r w:rsidRPr="005107B5">
        <w:t>SSSPAC, Adams</w:t>
      </w:r>
    </w:p>
    <w:p w14:paraId="594BBB47" w14:textId="77777777" w:rsidR="00510DF4" w:rsidRPr="005107B5" w:rsidRDefault="00510DF4" w:rsidP="00DD68C3">
      <w:pPr>
        <w:pStyle w:val="ListParagraph"/>
        <w:numPr>
          <w:ilvl w:val="1"/>
          <w:numId w:val="1"/>
        </w:numPr>
      </w:pPr>
      <w:r w:rsidRPr="005107B5">
        <w:rPr>
          <w:b/>
        </w:rPr>
        <w:t>Senate Grant and Project Reports</w:t>
      </w:r>
    </w:p>
    <w:p w14:paraId="495C6D75" w14:textId="77777777" w:rsidR="00510DF4" w:rsidRPr="005107B5" w:rsidRDefault="00510DF4" w:rsidP="005107B5">
      <w:pPr>
        <w:pStyle w:val="ListParagraph"/>
        <w:numPr>
          <w:ilvl w:val="0"/>
          <w:numId w:val="3"/>
        </w:numPr>
      </w:pPr>
      <w:r w:rsidRPr="005107B5">
        <w:t xml:space="preserve">C-ID, </w:t>
      </w:r>
      <w:proofErr w:type="spellStart"/>
      <w:r w:rsidRPr="005107B5">
        <w:t>Rutan</w:t>
      </w:r>
      <w:proofErr w:type="spellEnd"/>
      <w:r w:rsidRPr="005107B5">
        <w:br/>
      </w:r>
    </w:p>
    <w:p w14:paraId="79DFF319" w14:textId="77777777" w:rsidR="00510DF4" w:rsidRPr="005107B5" w:rsidRDefault="00510DF4" w:rsidP="00DD68C3">
      <w:pPr>
        <w:pStyle w:val="ListParagraph"/>
        <w:numPr>
          <w:ilvl w:val="0"/>
          <w:numId w:val="1"/>
        </w:numPr>
      </w:pPr>
      <w:r w:rsidRPr="005107B5">
        <w:rPr>
          <w:b/>
        </w:rPr>
        <w:t>ADJOURNMENT</w:t>
      </w:r>
    </w:p>
    <w:p w14:paraId="1F7DFEDE" w14:textId="77777777" w:rsidR="00510DF4" w:rsidRDefault="00510DF4" w:rsidP="005107B5">
      <w:pPr>
        <w:pStyle w:val="ListParagraph"/>
        <w:ind w:left="1080"/>
      </w:pPr>
      <w:r w:rsidRPr="005107B5">
        <w:t>The meeting was adjourned at (time).</w:t>
      </w:r>
    </w:p>
    <w:p w14:paraId="095B2B89" w14:textId="77777777" w:rsidR="007669B6" w:rsidRDefault="007669B6" w:rsidP="005107B5">
      <w:pPr>
        <w:pStyle w:val="ListParagraph"/>
        <w:ind w:left="1080"/>
      </w:pPr>
    </w:p>
    <w:p w14:paraId="09A1EE11" w14:textId="44D55A45" w:rsidR="007669B6" w:rsidRPr="005107B5" w:rsidRDefault="007669B6" w:rsidP="005107B5">
      <w:pPr>
        <w:pStyle w:val="ListParagraph"/>
        <w:ind w:left="1080"/>
      </w:pPr>
      <w:r>
        <w:t>Adjourned at 1:00 pm.</w:t>
      </w:r>
    </w:p>
    <w:p w14:paraId="3FA75CFF" w14:textId="77777777" w:rsidR="00510DF4" w:rsidRPr="00510DF4" w:rsidRDefault="00510DF4" w:rsidP="00510DF4">
      <w:pPr>
        <w:spacing w:line="240" w:lineRule="auto"/>
        <w:contextualSpacing/>
        <w:rPr>
          <w:rFonts w:ascii="Times New Roman" w:hAnsi="Times New Roman" w:cs="Times New Roman"/>
          <w:sz w:val="24"/>
          <w:szCs w:val="24"/>
        </w:rPr>
      </w:pPr>
    </w:p>
    <w:sectPr w:rsidR="00510DF4" w:rsidRPr="00510DF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16542" w14:textId="77777777" w:rsidR="00EE7FEC" w:rsidRDefault="00EE7FEC">
      <w:pPr>
        <w:spacing w:after="0" w:line="240" w:lineRule="auto"/>
      </w:pPr>
      <w:r>
        <w:separator/>
      </w:r>
    </w:p>
  </w:endnote>
  <w:endnote w:type="continuationSeparator" w:id="0">
    <w:p w14:paraId="287EF546" w14:textId="77777777" w:rsidR="00EE7FEC" w:rsidRDefault="00EE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EC90" w14:textId="77777777" w:rsidR="00656A89" w:rsidRDefault="00656A89" w:rsidP="004129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02D27" w14:textId="77777777" w:rsidR="00656A89" w:rsidRDefault="00656A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DFC20" w14:textId="77777777" w:rsidR="00656A89" w:rsidRDefault="00656A89" w:rsidP="004129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0EA3">
      <w:rPr>
        <w:rStyle w:val="PageNumber"/>
        <w:noProof/>
      </w:rPr>
      <w:t>4</w:t>
    </w:r>
    <w:r>
      <w:rPr>
        <w:rStyle w:val="PageNumber"/>
      </w:rPr>
      <w:fldChar w:fldCharType="end"/>
    </w:r>
  </w:p>
  <w:p w14:paraId="449E0E79" w14:textId="77777777" w:rsidR="00656A89" w:rsidRDefault="00656A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E045" w14:textId="77777777" w:rsidR="00EE7FEC" w:rsidRDefault="00EE7FEC">
      <w:pPr>
        <w:spacing w:after="0" w:line="240" w:lineRule="auto"/>
      </w:pPr>
      <w:r>
        <w:separator/>
      </w:r>
    </w:p>
  </w:footnote>
  <w:footnote w:type="continuationSeparator" w:id="0">
    <w:p w14:paraId="686F0411" w14:textId="77777777" w:rsidR="00EE7FEC" w:rsidRDefault="00EE7F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7CFD"/>
    <w:multiLevelType w:val="hybridMultilevel"/>
    <w:tmpl w:val="CA827BC8"/>
    <w:lvl w:ilvl="0" w:tplc="335CA42C">
      <w:start w:val="8"/>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84142"/>
    <w:multiLevelType w:val="hybridMultilevel"/>
    <w:tmpl w:val="6F0E00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B041025"/>
    <w:multiLevelType w:val="hybridMultilevel"/>
    <w:tmpl w:val="F2F41904"/>
    <w:lvl w:ilvl="0" w:tplc="98403386">
      <w:start w:val="100"/>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44157C"/>
    <w:multiLevelType w:val="hybridMultilevel"/>
    <w:tmpl w:val="E54AE072"/>
    <w:lvl w:ilvl="0" w:tplc="0C8CA8D0">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5D11FA"/>
    <w:multiLevelType w:val="hybridMultilevel"/>
    <w:tmpl w:val="9D008A2C"/>
    <w:lvl w:ilvl="0" w:tplc="82EAE5A6">
      <w:start w:val="1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427D65"/>
    <w:multiLevelType w:val="hybridMultilevel"/>
    <w:tmpl w:val="C0B44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77139B3"/>
    <w:multiLevelType w:val="hybridMultilevel"/>
    <w:tmpl w:val="578E3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A264F40"/>
    <w:multiLevelType w:val="hybridMultilevel"/>
    <w:tmpl w:val="BB74CFA0"/>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AAA13BF"/>
    <w:multiLevelType w:val="hybridMultilevel"/>
    <w:tmpl w:val="33886760"/>
    <w:lvl w:ilvl="0" w:tplc="7EE4630E">
      <w:start w:val="500"/>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C17E5B"/>
    <w:multiLevelType w:val="hybridMultilevel"/>
    <w:tmpl w:val="B994DE58"/>
    <w:lvl w:ilvl="0" w:tplc="A17C82EA">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EF0AB6"/>
    <w:multiLevelType w:val="multilevel"/>
    <w:tmpl w:val="2CF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E20C6"/>
    <w:multiLevelType w:val="hybridMultilevel"/>
    <w:tmpl w:val="A508C1F4"/>
    <w:lvl w:ilvl="0" w:tplc="336E7C3C">
      <w:start w:val="5"/>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DF7699"/>
    <w:multiLevelType w:val="hybridMultilevel"/>
    <w:tmpl w:val="536A7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25A5BA5"/>
    <w:multiLevelType w:val="hybridMultilevel"/>
    <w:tmpl w:val="345868B6"/>
    <w:lvl w:ilvl="0" w:tplc="0C8CA8D0">
      <w:start w:val="9"/>
      <w:numFmt w:val="upperLetter"/>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4D4A87"/>
    <w:multiLevelType w:val="hybridMultilevel"/>
    <w:tmpl w:val="0B90D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F3E6D96"/>
    <w:multiLevelType w:val="hybridMultilevel"/>
    <w:tmpl w:val="D4822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4540889"/>
    <w:multiLevelType w:val="hybridMultilevel"/>
    <w:tmpl w:val="277E9A26"/>
    <w:lvl w:ilvl="0" w:tplc="B45CD586">
      <w:start w:val="1"/>
      <w:numFmt w:val="upperRoman"/>
      <w:lvlText w:val="%1."/>
      <w:lvlJc w:val="left"/>
      <w:pPr>
        <w:ind w:left="1080" w:hanging="720"/>
      </w:pPr>
      <w:rPr>
        <w:rFonts w:hint="default"/>
        <w:b/>
      </w:rPr>
    </w:lvl>
    <w:lvl w:ilvl="1" w:tplc="E77C0034">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239AF"/>
    <w:multiLevelType w:val="hybridMultilevel"/>
    <w:tmpl w:val="6994E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9DA69BE"/>
    <w:multiLevelType w:val="hybridMultilevel"/>
    <w:tmpl w:val="C55607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7"/>
  </w:num>
  <w:num w:numId="3">
    <w:abstractNumId w:val="1"/>
  </w:num>
  <w:num w:numId="4">
    <w:abstractNumId w:val="18"/>
  </w:num>
  <w:num w:numId="5">
    <w:abstractNumId w:val="9"/>
  </w:num>
  <w:num w:numId="6">
    <w:abstractNumId w:val="0"/>
  </w:num>
  <w:num w:numId="7">
    <w:abstractNumId w:val="2"/>
  </w:num>
  <w:num w:numId="8">
    <w:abstractNumId w:val="8"/>
  </w:num>
  <w:num w:numId="9">
    <w:abstractNumId w:val="11"/>
  </w:num>
  <w:num w:numId="10">
    <w:abstractNumId w:val="3"/>
  </w:num>
  <w:num w:numId="11">
    <w:abstractNumId w:val="4"/>
  </w:num>
  <w:num w:numId="12">
    <w:abstractNumId w:val="15"/>
  </w:num>
  <w:num w:numId="13">
    <w:abstractNumId w:val="13"/>
  </w:num>
  <w:num w:numId="14">
    <w:abstractNumId w:val="6"/>
  </w:num>
  <w:num w:numId="15">
    <w:abstractNumId w:val="5"/>
  </w:num>
  <w:num w:numId="16">
    <w:abstractNumId w:val="14"/>
  </w:num>
  <w:num w:numId="17">
    <w:abstractNumId w:val="10"/>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F4"/>
    <w:rsid w:val="00002C0F"/>
    <w:rsid w:val="00015168"/>
    <w:rsid w:val="000212B5"/>
    <w:rsid w:val="00021C3D"/>
    <w:rsid w:val="00024273"/>
    <w:rsid w:val="000250D6"/>
    <w:rsid w:val="0002580E"/>
    <w:rsid w:val="00031712"/>
    <w:rsid w:val="00035D9E"/>
    <w:rsid w:val="00037615"/>
    <w:rsid w:val="000413FF"/>
    <w:rsid w:val="00053092"/>
    <w:rsid w:val="00090411"/>
    <w:rsid w:val="000922F1"/>
    <w:rsid w:val="000E109F"/>
    <w:rsid w:val="000E1840"/>
    <w:rsid w:val="000F0610"/>
    <w:rsid w:val="000F7593"/>
    <w:rsid w:val="001058C7"/>
    <w:rsid w:val="00106485"/>
    <w:rsid w:val="0014278A"/>
    <w:rsid w:val="001551FF"/>
    <w:rsid w:val="00173923"/>
    <w:rsid w:val="00180A36"/>
    <w:rsid w:val="001857C9"/>
    <w:rsid w:val="001C6114"/>
    <w:rsid w:val="001D02F1"/>
    <w:rsid w:val="001D18B9"/>
    <w:rsid w:val="0020089E"/>
    <w:rsid w:val="002039F9"/>
    <w:rsid w:val="00206C05"/>
    <w:rsid w:val="00210F6A"/>
    <w:rsid w:val="00212480"/>
    <w:rsid w:val="00214D4D"/>
    <w:rsid w:val="00224AA4"/>
    <w:rsid w:val="00230DF9"/>
    <w:rsid w:val="002362C0"/>
    <w:rsid w:val="002405EE"/>
    <w:rsid w:val="00251A1B"/>
    <w:rsid w:val="00257B6B"/>
    <w:rsid w:val="00281814"/>
    <w:rsid w:val="002878EB"/>
    <w:rsid w:val="002A6CA9"/>
    <w:rsid w:val="002B357A"/>
    <w:rsid w:val="002B3F4A"/>
    <w:rsid w:val="002B62EF"/>
    <w:rsid w:val="002C49B0"/>
    <w:rsid w:val="002F25DA"/>
    <w:rsid w:val="002F3319"/>
    <w:rsid w:val="002F6094"/>
    <w:rsid w:val="003426B7"/>
    <w:rsid w:val="003640DA"/>
    <w:rsid w:val="003726F5"/>
    <w:rsid w:val="003802FC"/>
    <w:rsid w:val="003A29F1"/>
    <w:rsid w:val="003C29A4"/>
    <w:rsid w:val="003C62DB"/>
    <w:rsid w:val="003D7644"/>
    <w:rsid w:val="003E6084"/>
    <w:rsid w:val="003E7E07"/>
    <w:rsid w:val="003F20BD"/>
    <w:rsid w:val="004129B2"/>
    <w:rsid w:val="00416083"/>
    <w:rsid w:val="00425101"/>
    <w:rsid w:val="004278A7"/>
    <w:rsid w:val="00430EA3"/>
    <w:rsid w:val="00445EDC"/>
    <w:rsid w:val="0044684E"/>
    <w:rsid w:val="004549BF"/>
    <w:rsid w:val="00460830"/>
    <w:rsid w:val="004645DD"/>
    <w:rsid w:val="00491C49"/>
    <w:rsid w:val="004945F0"/>
    <w:rsid w:val="004A777C"/>
    <w:rsid w:val="004B0C04"/>
    <w:rsid w:val="004C614C"/>
    <w:rsid w:val="004D12EE"/>
    <w:rsid w:val="004D214B"/>
    <w:rsid w:val="004D407B"/>
    <w:rsid w:val="004E3B4F"/>
    <w:rsid w:val="004F426C"/>
    <w:rsid w:val="00502774"/>
    <w:rsid w:val="005107B5"/>
    <w:rsid w:val="00510DF4"/>
    <w:rsid w:val="005173A7"/>
    <w:rsid w:val="00524FFF"/>
    <w:rsid w:val="00525C6C"/>
    <w:rsid w:val="00531DFA"/>
    <w:rsid w:val="00532B1B"/>
    <w:rsid w:val="0053351A"/>
    <w:rsid w:val="00556F19"/>
    <w:rsid w:val="00590E1B"/>
    <w:rsid w:val="005A13F2"/>
    <w:rsid w:val="005E2029"/>
    <w:rsid w:val="005E4491"/>
    <w:rsid w:val="005F08EC"/>
    <w:rsid w:val="005F37EF"/>
    <w:rsid w:val="005F5223"/>
    <w:rsid w:val="00603054"/>
    <w:rsid w:val="006226C1"/>
    <w:rsid w:val="00640B18"/>
    <w:rsid w:val="00641DFF"/>
    <w:rsid w:val="00642026"/>
    <w:rsid w:val="00654A0D"/>
    <w:rsid w:val="00656A89"/>
    <w:rsid w:val="00662783"/>
    <w:rsid w:val="00667777"/>
    <w:rsid w:val="0068358E"/>
    <w:rsid w:val="00687115"/>
    <w:rsid w:val="006A7537"/>
    <w:rsid w:val="006C2D4A"/>
    <w:rsid w:val="006C5F7F"/>
    <w:rsid w:val="006D0977"/>
    <w:rsid w:val="006E44F2"/>
    <w:rsid w:val="00712E6A"/>
    <w:rsid w:val="00712FA0"/>
    <w:rsid w:val="007230FA"/>
    <w:rsid w:val="00742F43"/>
    <w:rsid w:val="007669B6"/>
    <w:rsid w:val="007957F0"/>
    <w:rsid w:val="007C4EAE"/>
    <w:rsid w:val="007E27C2"/>
    <w:rsid w:val="007F30FA"/>
    <w:rsid w:val="00801A8B"/>
    <w:rsid w:val="0081541B"/>
    <w:rsid w:val="0082691F"/>
    <w:rsid w:val="008304E0"/>
    <w:rsid w:val="00844913"/>
    <w:rsid w:val="00851967"/>
    <w:rsid w:val="0085799F"/>
    <w:rsid w:val="0086174A"/>
    <w:rsid w:val="008863A5"/>
    <w:rsid w:val="00886E54"/>
    <w:rsid w:val="00895B6A"/>
    <w:rsid w:val="008A3207"/>
    <w:rsid w:val="008A77CE"/>
    <w:rsid w:val="008C2504"/>
    <w:rsid w:val="0090266D"/>
    <w:rsid w:val="00913934"/>
    <w:rsid w:val="00921253"/>
    <w:rsid w:val="00933158"/>
    <w:rsid w:val="00936790"/>
    <w:rsid w:val="0095487E"/>
    <w:rsid w:val="0096404B"/>
    <w:rsid w:val="00993C68"/>
    <w:rsid w:val="009A5F31"/>
    <w:rsid w:val="009C0978"/>
    <w:rsid w:val="009C3DBC"/>
    <w:rsid w:val="009D111E"/>
    <w:rsid w:val="009D1D80"/>
    <w:rsid w:val="009D35F7"/>
    <w:rsid w:val="009D5ED7"/>
    <w:rsid w:val="009E43D9"/>
    <w:rsid w:val="00A032AB"/>
    <w:rsid w:val="00A03526"/>
    <w:rsid w:val="00A10526"/>
    <w:rsid w:val="00A16015"/>
    <w:rsid w:val="00A26652"/>
    <w:rsid w:val="00A37A71"/>
    <w:rsid w:val="00A41C2C"/>
    <w:rsid w:val="00A57716"/>
    <w:rsid w:val="00A63A18"/>
    <w:rsid w:val="00A75E0F"/>
    <w:rsid w:val="00A83513"/>
    <w:rsid w:val="00AA7706"/>
    <w:rsid w:val="00AB503B"/>
    <w:rsid w:val="00AC7651"/>
    <w:rsid w:val="00AF11D5"/>
    <w:rsid w:val="00AF1BEB"/>
    <w:rsid w:val="00B07413"/>
    <w:rsid w:val="00B270A0"/>
    <w:rsid w:val="00B31EA5"/>
    <w:rsid w:val="00B33688"/>
    <w:rsid w:val="00B35B3B"/>
    <w:rsid w:val="00B578D9"/>
    <w:rsid w:val="00B66CFE"/>
    <w:rsid w:val="00B73268"/>
    <w:rsid w:val="00B746F3"/>
    <w:rsid w:val="00B750EC"/>
    <w:rsid w:val="00B87AC6"/>
    <w:rsid w:val="00B93906"/>
    <w:rsid w:val="00B972F0"/>
    <w:rsid w:val="00BA2C92"/>
    <w:rsid w:val="00BB2274"/>
    <w:rsid w:val="00BC1D84"/>
    <w:rsid w:val="00BC7F71"/>
    <w:rsid w:val="00BD30A7"/>
    <w:rsid w:val="00BF0C3A"/>
    <w:rsid w:val="00C007FF"/>
    <w:rsid w:val="00C21320"/>
    <w:rsid w:val="00C31F8D"/>
    <w:rsid w:val="00C32DBF"/>
    <w:rsid w:val="00C373AB"/>
    <w:rsid w:val="00C37434"/>
    <w:rsid w:val="00C60A22"/>
    <w:rsid w:val="00C70FFE"/>
    <w:rsid w:val="00C732B3"/>
    <w:rsid w:val="00C913BA"/>
    <w:rsid w:val="00C94385"/>
    <w:rsid w:val="00C97F69"/>
    <w:rsid w:val="00CC31E1"/>
    <w:rsid w:val="00CD3246"/>
    <w:rsid w:val="00CF0634"/>
    <w:rsid w:val="00D01620"/>
    <w:rsid w:val="00D0515F"/>
    <w:rsid w:val="00D169C6"/>
    <w:rsid w:val="00D37723"/>
    <w:rsid w:val="00D415CE"/>
    <w:rsid w:val="00D515C3"/>
    <w:rsid w:val="00D52B15"/>
    <w:rsid w:val="00D65136"/>
    <w:rsid w:val="00D672B1"/>
    <w:rsid w:val="00D71AF1"/>
    <w:rsid w:val="00D75F39"/>
    <w:rsid w:val="00DA5E5F"/>
    <w:rsid w:val="00DC38E1"/>
    <w:rsid w:val="00DC6CD7"/>
    <w:rsid w:val="00DD2A03"/>
    <w:rsid w:val="00DD68C3"/>
    <w:rsid w:val="00DF5168"/>
    <w:rsid w:val="00E05E21"/>
    <w:rsid w:val="00E25A5E"/>
    <w:rsid w:val="00E262B3"/>
    <w:rsid w:val="00E361F0"/>
    <w:rsid w:val="00E44E9D"/>
    <w:rsid w:val="00E46EE3"/>
    <w:rsid w:val="00E62FF8"/>
    <w:rsid w:val="00E65340"/>
    <w:rsid w:val="00E87924"/>
    <w:rsid w:val="00E93BD6"/>
    <w:rsid w:val="00EA0981"/>
    <w:rsid w:val="00EB68F5"/>
    <w:rsid w:val="00EE7FEC"/>
    <w:rsid w:val="00F03D1D"/>
    <w:rsid w:val="00F07663"/>
    <w:rsid w:val="00F10268"/>
    <w:rsid w:val="00F10E2F"/>
    <w:rsid w:val="00F12D00"/>
    <w:rsid w:val="00F4239F"/>
    <w:rsid w:val="00F71D26"/>
    <w:rsid w:val="00FA2B9A"/>
    <w:rsid w:val="00FA70ED"/>
    <w:rsid w:val="00FC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E70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F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0DF4"/>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0DF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10DF4"/>
  </w:style>
  <w:style w:type="character" w:customStyle="1" w:styleId="small">
    <w:name w:val="small"/>
    <w:basedOn w:val="DefaultParagraphFont"/>
    <w:rsid w:val="0082691F"/>
  </w:style>
  <w:style w:type="character" w:styleId="Strong">
    <w:name w:val="Strong"/>
    <w:basedOn w:val="DefaultParagraphFont"/>
    <w:uiPriority w:val="22"/>
    <w:qFormat/>
    <w:rsid w:val="00CC31E1"/>
    <w:rPr>
      <w:b/>
      <w:bCs/>
    </w:rPr>
  </w:style>
  <w:style w:type="paragraph" w:styleId="BalloonText">
    <w:name w:val="Balloon Text"/>
    <w:basedOn w:val="Normal"/>
    <w:link w:val="BalloonTextChar"/>
    <w:uiPriority w:val="99"/>
    <w:semiHidden/>
    <w:unhideWhenUsed/>
    <w:rsid w:val="000530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0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90330">
      <w:bodyDiv w:val="1"/>
      <w:marLeft w:val="0"/>
      <w:marRight w:val="0"/>
      <w:marTop w:val="0"/>
      <w:marBottom w:val="0"/>
      <w:divBdr>
        <w:top w:val="none" w:sz="0" w:space="0" w:color="auto"/>
        <w:left w:val="none" w:sz="0" w:space="0" w:color="auto"/>
        <w:bottom w:val="none" w:sz="0" w:space="0" w:color="auto"/>
        <w:right w:val="none" w:sz="0" w:space="0" w:color="auto"/>
      </w:divBdr>
    </w:div>
    <w:div w:id="627591045">
      <w:bodyDiv w:val="1"/>
      <w:marLeft w:val="0"/>
      <w:marRight w:val="0"/>
      <w:marTop w:val="0"/>
      <w:marBottom w:val="0"/>
      <w:divBdr>
        <w:top w:val="none" w:sz="0" w:space="0" w:color="auto"/>
        <w:left w:val="none" w:sz="0" w:space="0" w:color="auto"/>
        <w:bottom w:val="none" w:sz="0" w:space="0" w:color="auto"/>
        <w:right w:val="none" w:sz="0" w:space="0" w:color="auto"/>
      </w:divBdr>
    </w:div>
    <w:div w:id="768964631">
      <w:bodyDiv w:val="1"/>
      <w:marLeft w:val="0"/>
      <w:marRight w:val="0"/>
      <w:marTop w:val="0"/>
      <w:marBottom w:val="0"/>
      <w:divBdr>
        <w:top w:val="none" w:sz="0" w:space="0" w:color="auto"/>
        <w:left w:val="none" w:sz="0" w:space="0" w:color="auto"/>
        <w:bottom w:val="none" w:sz="0" w:space="0" w:color="auto"/>
        <w:right w:val="none" w:sz="0" w:space="0" w:color="auto"/>
      </w:divBdr>
    </w:div>
    <w:div w:id="1002929414">
      <w:bodyDiv w:val="1"/>
      <w:marLeft w:val="0"/>
      <w:marRight w:val="0"/>
      <w:marTop w:val="0"/>
      <w:marBottom w:val="0"/>
      <w:divBdr>
        <w:top w:val="none" w:sz="0" w:space="0" w:color="auto"/>
        <w:left w:val="none" w:sz="0" w:space="0" w:color="auto"/>
        <w:bottom w:val="none" w:sz="0" w:space="0" w:color="auto"/>
        <w:right w:val="none" w:sz="0" w:space="0" w:color="auto"/>
      </w:divBdr>
    </w:div>
    <w:div w:id="1021273951">
      <w:bodyDiv w:val="1"/>
      <w:marLeft w:val="0"/>
      <w:marRight w:val="0"/>
      <w:marTop w:val="0"/>
      <w:marBottom w:val="0"/>
      <w:divBdr>
        <w:top w:val="none" w:sz="0" w:space="0" w:color="auto"/>
        <w:left w:val="none" w:sz="0" w:space="0" w:color="auto"/>
        <w:bottom w:val="none" w:sz="0" w:space="0" w:color="auto"/>
        <w:right w:val="none" w:sz="0" w:space="0" w:color="auto"/>
      </w:divBdr>
    </w:div>
    <w:div w:id="1353069195">
      <w:bodyDiv w:val="1"/>
      <w:marLeft w:val="0"/>
      <w:marRight w:val="0"/>
      <w:marTop w:val="0"/>
      <w:marBottom w:val="0"/>
      <w:divBdr>
        <w:top w:val="none" w:sz="0" w:space="0" w:color="auto"/>
        <w:left w:val="none" w:sz="0" w:space="0" w:color="auto"/>
        <w:bottom w:val="none" w:sz="0" w:space="0" w:color="auto"/>
        <w:right w:val="none" w:sz="0" w:space="0" w:color="auto"/>
      </w:divBdr>
    </w:div>
    <w:div w:id="1516769146">
      <w:bodyDiv w:val="1"/>
      <w:marLeft w:val="0"/>
      <w:marRight w:val="0"/>
      <w:marTop w:val="0"/>
      <w:marBottom w:val="0"/>
      <w:divBdr>
        <w:top w:val="none" w:sz="0" w:space="0" w:color="auto"/>
        <w:left w:val="none" w:sz="0" w:space="0" w:color="auto"/>
        <w:bottom w:val="none" w:sz="0" w:space="0" w:color="auto"/>
        <w:right w:val="none" w:sz="0" w:space="0" w:color="auto"/>
      </w:divBdr>
    </w:div>
    <w:div w:id="20030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670667-C0F3-8D41-A11A-4BBBBBC2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3879</Words>
  <Characters>22114</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Sanchez</dc:creator>
  <cp:keywords/>
  <dc:description/>
  <cp:lastModifiedBy>Julie Adams</cp:lastModifiedBy>
  <cp:revision>2</cp:revision>
  <cp:lastPrinted>2016-01-27T00:27:00Z</cp:lastPrinted>
  <dcterms:created xsi:type="dcterms:W3CDTF">2016-02-17T00:04:00Z</dcterms:created>
  <dcterms:modified xsi:type="dcterms:W3CDTF">2016-02-17T00:04:00Z</dcterms:modified>
</cp:coreProperties>
</file>