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17BAA" w14:textId="77777777" w:rsidR="00164090" w:rsidRDefault="00164090" w:rsidP="00164090">
      <w:pPr>
        <w:pStyle w:val="Title"/>
        <w:jc w:val="right"/>
      </w:pPr>
      <w:r w:rsidRPr="00CF2852">
        <w:rPr>
          <w:noProof/>
        </w:rPr>
        <w:drawing>
          <wp:anchor distT="0" distB="0" distL="114300" distR="114300" simplePos="0" relativeHeight="251660288" behindDoc="1" locked="0" layoutInCell="1" allowOverlap="1" wp14:anchorId="4220438D" wp14:editId="6ACC3D28">
            <wp:simplePos x="0" y="0"/>
            <wp:positionH relativeFrom="margin">
              <wp:posOffset>-281940</wp:posOffset>
            </wp:positionH>
            <wp:positionV relativeFrom="margin">
              <wp:posOffset>-208915</wp:posOffset>
            </wp:positionV>
            <wp:extent cx="2674620" cy="596900"/>
            <wp:effectExtent l="0" t="0" r="0" b="0"/>
            <wp:wrapNone/>
            <wp:docPr id="2" name="Picture 2"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CC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4620" cy="596900"/>
                    </a:xfrm>
                    <a:prstGeom prst="rect">
                      <a:avLst/>
                    </a:prstGeom>
                    <a:noFill/>
                    <a:ln>
                      <a:noFill/>
                    </a:ln>
                  </pic:spPr>
                </pic:pic>
              </a:graphicData>
            </a:graphic>
          </wp:anchor>
        </w:drawing>
      </w:r>
      <w:r w:rsidRPr="00CF2852">
        <w:t>EXECUTIVE COMMITTEE MEETING</w:t>
      </w:r>
    </w:p>
    <w:p w14:paraId="2AF1F7CF" w14:textId="77777777" w:rsidR="00164090" w:rsidRDefault="00164090" w:rsidP="00164090">
      <w:pPr>
        <w:pStyle w:val="Title"/>
        <w:jc w:val="right"/>
      </w:pPr>
    </w:p>
    <w:p w14:paraId="1FBC8BE1" w14:textId="77777777" w:rsidR="00164090" w:rsidRPr="00CF2852" w:rsidRDefault="00164090" w:rsidP="00164090">
      <w:pPr>
        <w:pStyle w:val="Title"/>
        <w:jc w:val="right"/>
      </w:pPr>
    </w:p>
    <w:p w14:paraId="7EE16601" w14:textId="21FC80A1" w:rsidR="00164090" w:rsidRPr="00B30DE8" w:rsidRDefault="00164090" w:rsidP="00B30DE8">
      <w:pPr>
        <w:pStyle w:val="mainbody"/>
        <w:pBdr>
          <w:top w:val="double" w:sz="4" w:space="1" w:color="000000"/>
          <w:left w:val="double" w:sz="4" w:space="4" w:color="000000"/>
          <w:bottom w:val="double" w:sz="4" w:space="0" w:color="000000"/>
          <w:right w:val="double" w:sz="4" w:space="4" w:color="000000"/>
        </w:pBdr>
        <w:spacing w:before="0" w:beforeAutospacing="0" w:after="0" w:afterAutospacing="0"/>
        <w:jc w:val="center"/>
        <w:rPr>
          <w:b/>
          <w:sz w:val="28"/>
          <w:szCs w:val="28"/>
        </w:rPr>
      </w:pPr>
      <w:r w:rsidRPr="00B30DE8">
        <w:rPr>
          <w:b/>
          <w:sz w:val="28"/>
          <w:szCs w:val="28"/>
        </w:rPr>
        <w:t xml:space="preserve">Friday, </w:t>
      </w:r>
      <w:r w:rsidR="00246FF6" w:rsidRPr="00B30DE8">
        <w:rPr>
          <w:b/>
          <w:sz w:val="28"/>
          <w:szCs w:val="28"/>
        </w:rPr>
        <w:t>March 4</w:t>
      </w:r>
      <w:r w:rsidR="005E0FCB" w:rsidRPr="00B30DE8">
        <w:rPr>
          <w:b/>
          <w:sz w:val="28"/>
          <w:szCs w:val="28"/>
        </w:rPr>
        <w:t>, 2016</w:t>
      </w:r>
      <w:r w:rsidRPr="00B30DE8">
        <w:rPr>
          <w:b/>
          <w:sz w:val="28"/>
          <w:szCs w:val="28"/>
        </w:rPr>
        <w:t xml:space="preserve"> – </w:t>
      </w:r>
      <w:r w:rsidR="00B30DE8" w:rsidRPr="00B30DE8">
        <w:rPr>
          <w:b/>
          <w:sz w:val="28"/>
          <w:szCs w:val="28"/>
        </w:rPr>
        <w:t>Saturday, March 5, 2016</w:t>
      </w:r>
    </w:p>
    <w:p w14:paraId="25C47CDB" w14:textId="6308AE26" w:rsidR="00164090" w:rsidRPr="007A7897" w:rsidRDefault="00164090" w:rsidP="00B30DE8">
      <w:pPr>
        <w:tabs>
          <w:tab w:val="left" w:pos="2250"/>
        </w:tabs>
        <w:rPr>
          <w:sz w:val="20"/>
          <w:szCs w:val="20"/>
        </w:rPr>
      </w:pPr>
    </w:p>
    <w:p w14:paraId="7CD56D81" w14:textId="5213F772" w:rsidR="00592ABC" w:rsidRPr="00B30DE8" w:rsidRDefault="00592ABC" w:rsidP="00B30DE8">
      <w:pPr>
        <w:pStyle w:val="mainbody"/>
        <w:spacing w:before="0" w:beforeAutospacing="0" w:after="0" w:afterAutospacing="0"/>
        <w:rPr>
          <w:sz w:val="22"/>
          <w:szCs w:val="22"/>
        </w:rPr>
      </w:pPr>
    </w:p>
    <w:p w14:paraId="22D6D6FD" w14:textId="77777777" w:rsidR="00A3488B" w:rsidRDefault="00A3488B" w:rsidP="00A3488B">
      <w:pPr>
        <w:pStyle w:val="ListParagraph"/>
        <w:numPr>
          <w:ilvl w:val="0"/>
          <w:numId w:val="1"/>
        </w:numPr>
        <w:rPr>
          <w:b/>
        </w:rPr>
      </w:pPr>
      <w:r w:rsidRPr="00A3488B">
        <w:rPr>
          <w:b/>
        </w:rPr>
        <w:t xml:space="preserve">ORDER OF BUSINESS </w:t>
      </w:r>
    </w:p>
    <w:p w14:paraId="27027BC2" w14:textId="77777777" w:rsidR="00A3488B" w:rsidRDefault="00A3488B" w:rsidP="00A3488B">
      <w:pPr>
        <w:pStyle w:val="ListParagraph"/>
        <w:numPr>
          <w:ilvl w:val="1"/>
          <w:numId w:val="1"/>
        </w:numPr>
        <w:rPr>
          <w:b/>
        </w:rPr>
      </w:pPr>
      <w:r>
        <w:rPr>
          <w:b/>
        </w:rPr>
        <w:t>Roll Call</w:t>
      </w:r>
    </w:p>
    <w:p w14:paraId="38D5C6B0" w14:textId="518C40C7" w:rsidR="00B30DE8" w:rsidRDefault="00B30DE8" w:rsidP="00B30DE8">
      <w:pPr>
        <w:pStyle w:val="ListParagraph"/>
        <w:ind w:left="1440"/>
      </w:pPr>
      <w:r w:rsidRPr="00B30DE8">
        <w:t>President Morse</w:t>
      </w:r>
      <w:r w:rsidR="00034359">
        <w:t xml:space="preserve"> called the meeting to order at </w:t>
      </w:r>
      <w:r w:rsidR="00515575">
        <w:t>12:45</w:t>
      </w:r>
      <w:r w:rsidR="00984AD6">
        <w:t xml:space="preserve"> p.m.</w:t>
      </w:r>
      <w:r w:rsidR="00034359">
        <w:t xml:space="preserve">, </w:t>
      </w:r>
      <w:r w:rsidR="00984AD6">
        <w:t xml:space="preserve">and </w:t>
      </w:r>
      <w:r w:rsidR="00034359">
        <w:t>welcom</w:t>
      </w:r>
      <w:r w:rsidR="00984AD6">
        <w:t xml:space="preserve">ed </w:t>
      </w:r>
      <w:r w:rsidR="00034359">
        <w:t>members and guests.</w:t>
      </w:r>
    </w:p>
    <w:p w14:paraId="69DE1705" w14:textId="77777777" w:rsidR="00034359" w:rsidRDefault="00034359" w:rsidP="00B30DE8">
      <w:pPr>
        <w:pStyle w:val="ListParagraph"/>
        <w:ind w:left="1440"/>
      </w:pPr>
    </w:p>
    <w:p w14:paraId="37F8CB39" w14:textId="3C394596" w:rsidR="00034359" w:rsidRDefault="00B03457" w:rsidP="00756A76">
      <w:pPr>
        <w:pStyle w:val="ListParagraph"/>
        <w:ind w:left="1440"/>
      </w:pPr>
      <w:r>
        <w:t xml:space="preserve">C. Aschenbach, R. Beach, </w:t>
      </w:r>
      <w:r w:rsidR="00034359">
        <w:t xml:space="preserve">J. Bruno, </w:t>
      </w:r>
      <w:r>
        <w:t xml:space="preserve">D. Davison, A. Foster,  J. Freitas, G. Goold, G. May, W. North, C. Rutan, C. Smith, </w:t>
      </w:r>
      <w:r w:rsidR="00984AD6">
        <w:t xml:space="preserve">and </w:t>
      </w:r>
      <w:r w:rsidR="00863777">
        <w:t>J. Stanskas</w:t>
      </w:r>
    </w:p>
    <w:p w14:paraId="76C75BE5" w14:textId="77777777" w:rsidR="00B30DE8" w:rsidRDefault="00B30DE8" w:rsidP="00B30DE8">
      <w:pPr>
        <w:pStyle w:val="ListParagraph"/>
        <w:ind w:left="1440"/>
      </w:pPr>
    </w:p>
    <w:p w14:paraId="591D5634" w14:textId="1E2801BA" w:rsidR="00B30DE8" w:rsidRDefault="00984AD6" w:rsidP="00B30DE8">
      <w:pPr>
        <w:pStyle w:val="ListParagraph"/>
        <w:ind w:left="1440"/>
      </w:pPr>
      <w:r>
        <w:t>Liaisons</w:t>
      </w:r>
      <w:r w:rsidR="00B30DE8">
        <w:t xml:space="preserve"> present:</w:t>
      </w:r>
      <w:r w:rsidR="00034359">
        <w:t xml:space="preserve"> </w:t>
      </w:r>
      <w:r w:rsidR="00B03457">
        <w:t xml:space="preserve">Dahlia Salem, </w:t>
      </w:r>
      <w:r w:rsidR="00087420">
        <w:t xml:space="preserve">Student </w:t>
      </w:r>
      <w:r w:rsidR="00B03457">
        <w:t xml:space="preserve">Senate </w:t>
      </w:r>
      <w:r>
        <w:t>President; Pam</w:t>
      </w:r>
      <w:r w:rsidR="00034359">
        <w:t xml:space="preserve"> Walker, </w:t>
      </w:r>
      <w:r w:rsidR="00087420">
        <w:t xml:space="preserve">Vice Chancellor, </w:t>
      </w:r>
      <w:r w:rsidR="00034359">
        <w:t>Chancellor’s Office</w:t>
      </w:r>
      <w:r>
        <w:t>.</w:t>
      </w:r>
    </w:p>
    <w:p w14:paraId="1AF2CB6D" w14:textId="6F777C20" w:rsidR="0061580D" w:rsidRDefault="0061580D" w:rsidP="00B30DE8">
      <w:pPr>
        <w:pStyle w:val="ListParagraph"/>
        <w:ind w:left="1440"/>
      </w:pPr>
    </w:p>
    <w:p w14:paraId="3305EDD7" w14:textId="3D890782" w:rsidR="00337467" w:rsidRDefault="00B30DE8" w:rsidP="00863777">
      <w:pPr>
        <w:ind w:left="1440"/>
      </w:pPr>
      <w:r>
        <w:t>Guests present:</w:t>
      </w:r>
      <w:r w:rsidR="00034359">
        <w:t xml:space="preserve"> </w:t>
      </w:r>
      <w:r w:rsidR="001F5488">
        <w:t>Eric Kaljumagi, President Faculty Association, Mt. San Antonio College</w:t>
      </w:r>
      <w:r w:rsidR="00087420">
        <w:t xml:space="preserve">; </w:t>
      </w:r>
      <w:r w:rsidR="00337467">
        <w:t>Bill Scroggins, College President</w:t>
      </w:r>
      <w:r w:rsidR="00087420">
        <w:t xml:space="preserve">; </w:t>
      </w:r>
      <w:r w:rsidR="00EA6013">
        <w:t>Dan Smith</w:t>
      </w:r>
      <w:r w:rsidR="00337467">
        <w:t xml:space="preserve">, Local Senate President, </w:t>
      </w:r>
      <w:r w:rsidR="001F5488">
        <w:t>Mt. San Antonio College</w:t>
      </w:r>
      <w:r w:rsidR="00087420">
        <w:t>.</w:t>
      </w:r>
    </w:p>
    <w:p w14:paraId="68128A2C" w14:textId="77777777" w:rsidR="00B30DE8" w:rsidRPr="00B30DE8" w:rsidRDefault="00B30DE8" w:rsidP="00B30DE8">
      <w:pPr>
        <w:pStyle w:val="ListParagraph"/>
        <w:ind w:left="1440"/>
      </w:pPr>
    </w:p>
    <w:p w14:paraId="25527EC5" w14:textId="77777777" w:rsidR="00A3488B" w:rsidRDefault="00A3488B" w:rsidP="00A3488B">
      <w:pPr>
        <w:pStyle w:val="ListParagraph"/>
        <w:numPr>
          <w:ilvl w:val="1"/>
          <w:numId w:val="1"/>
        </w:numPr>
        <w:rPr>
          <w:b/>
        </w:rPr>
      </w:pPr>
      <w:r>
        <w:rPr>
          <w:b/>
        </w:rPr>
        <w:t>Approval of the Agenda</w:t>
      </w:r>
    </w:p>
    <w:p w14:paraId="26157D2A" w14:textId="75BD6328" w:rsidR="0061580D" w:rsidRPr="0061580D" w:rsidRDefault="0061580D" w:rsidP="0061580D">
      <w:pPr>
        <w:ind w:left="1440"/>
      </w:pPr>
      <w:r>
        <w:t>The agenda was approved by consensus.</w:t>
      </w:r>
    </w:p>
    <w:p w14:paraId="2BF8A6AA" w14:textId="77777777" w:rsidR="00B30DE8" w:rsidRPr="00B30DE8" w:rsidRDefault="00B30DE8" w:rsidP="00B30DE8">
      <w:pPr>
        <w:rPr>
          <w:b/>
        </w:rPr>
      </w:pPr>
    </w:p>
    <w:p w14:paraId="68D6155E" w14:textId="77777777" w:rsidR="00A3488B" w:rsidRDefault="00A3488B" w:rsidP="00A3488B">
      <w:pPr>
        <w:pStyle w:val="ListParagraph"/>
        <w:numPr>
          <w:ilvl w:val="1"/>
          <w:numId w:val="1"/>
        </w:numPr>
        <w:rPr>
          <w:b/>
        </w:rPr>
      </w:pPr>
      <w:r>
        <w:rPr>
          <w:b/>
        </w:rPr>
        <w:t xml:space="preserve">Public Comment </w:t>
      </w:r>
    </w:p>
    <w:p w14:paraId="77FEB420" w14:textId="77777777" w:rsidR="00A3488B" w:rsidRDefault="00A3488B" w:rsidP="00A3488B">
      <w:pPr>
        <w:pStyle w:val="ListParagraph"/>
        <w:ind w:left="1440"/>
        <w:rPr>
          <w:i/>
        </w:rPr>
      </w:pPr>
      <w:r>
        <w:rPr>
          <w:i/>
        </w:rPr>
        <w:t xml:space="preserve">This portion of the meeting is reserved for persons desiring to address the Executive Committee on any matter </w:t>
      </w:r>
      <w:r>
        <w:rPr>
          <w:i/>
          <w:u w:val="single"/>
        </w:rPr>
        <w:t>not</w:t>
      </w:r>
      <w:r>
        <w:rPr>
          <w:i/>
        </w:rPr>
        <w:t xml:space="preserve"> on the agenda.  No action will be taken. Speakers are limited to three minutes.  </w:t>
      </w:r>
    </w:p>
    <w:p w14:paraId="7D1E9B4D" w14:textId="77777777" w:rsidR="00B30DE8" w:rsidRDefault="00B30DE8" w:rsidP="00A3488B">
      <w:pPr>
        <w:pStyle w:val="ListParagraph"/>
        <w:ind w:left="1440"/>
        <w:rPr>
          <w:i/>
        </w:rPr>
      </w:pPr>
    </w:p>
    <w:p w14:paraId="1A38C71F" w14:textId="607FCC64" w:rsidR="00B30DE8" w:rsidRPr="00034359" w:rsidRDefault="00EA6013" w:rsidP="00A3488B">
      <w:pPr>
        <w:pStyle w:val="ListParagraph"/>
        <w:ind w:left="1440"/>
      </w:pPr>
      <w:r w:rsidRPr="00034359">
        <w:t>Dan Smith, thank</w:t>
      </w:r>
      <w:r w:rsidR="008D7148">
        <w:t xml:space="preserve">ed the </w:t>
      </w:r>
      <w:r w:rsidR="00E9729D">
        <w:t>Executive Committee</w:t>
      </w:r>
      <w:r w:rsidR="00034359" w:rsidRPr="00034359">
        <w:t xml:space="preserve"> for </w:t>
      </w:r>
      <w:r w:rsidRPr="00034359">
        <w:t>letting him o</w:t>
      </w:r>
      <w:r w:rsidR="00034359" w:rsidRPr="00034359">
        <w:t>bserve</w:t>
      </w:r>
      <w:r w:rsidRPr="00034359">
        <w:t xml:space="preserve"> the </w:t>
      </w:r>
      <w:r w:rsidR="00034359" w:rsidRPr="00034359">
        <w:t xml:space="preserve">meeting </w:t>
      </w:r>
      <w:r w:rsidRPr="00034359">
        <w:t>in session</w:t>
      </w:r>
      <w:r w:rsidR="00034359">
        <w:t>.</w:t>
      </w:r>
    </w:p>
    <w:p w14:paraId="0F3BA457" w14:textId="77777777" w:rsidR="00B30DE8" w:rsidRPr="00A3488B" w:rsidRDefault="00B30DE8" w:rsidP="00A3488B">
      <w:pPr>
        <w:pStyle w:val="ListParagraph"/>
        <w:ind w:left="1440"/>
        <w:rPr>
          <w:i/>
        </w:rPr>
      </w:pPr>
    </w:p>
    <w:p w14:paraId="54A8442E" w14:textId="77777777" w:rsidR="00681469" w:rsidRDefault="00A3488B" w:rsidP="00681469">
      <w:pPr>
        <w:pStyle w:val="ListParagraph"/>
        <w:numPr>
          <w:ilvl w:val="1"/>
          <w:numId w:val="1"/>
        </w:numPr>
        <w:rPr>
          <w:b/>
        </w:rPr>
      </w:pPr>
      <w:r>
        <w:rPr>
          <w:b/>
        </w:rPr>
        <w:t>Calendar</w:t>
      </w:r>
    </w:p>
    <w:p w14:paraId="04E07215" w14:textId="564C72B3" w:rsidR="00681469" w:rsidRPr="00681469" w:rsidRDefault="00EA6013" w:rsidP="00681469">
      <w:pPr>
        <w:ind w:left="1440"/>
        <w:rPr>
          <w:b/>
        </w:rPr>
      </w:pPr>
      <w:r>
        <w:t>Members were updated on calendar deadlines</w:t>
      </w:r>
      <w:r w:rsidR="00337467">
        <w:t xml:space="preserve">. There are a number of items due by the </w:t>
      </w:r>
      <w:r w:rsidR="00681469">
        <w:t>deadline for the May agenda including:</w:t>
      </w:r>
    </w:p>
    <w:p w14:paraId="0B837907" w14:textId="3B654ECA" w:rsidR="00681469" w:rsidRDefault="00337467" w:rsidP="00863777">
      <w:pPr>
        <w:pStyle w:val="ListParagraph"/>
        <w:numPr>
          <w:ilvl w:val="0"/>
          <w:numId w:val="34"/>
        </w:numPr>
      </w:pPr>
      <w:r>
        <w:t xml:space="preserve">The best of the </w:t>
      </w:r>
      <w:r w:rsidRPr="00681469">
        <w:rPr>
          <w:i/>
        </w:rPr>
        <w:t xml:space="preserve">Rostrum </w:t>
      </w:r>
      <w:r>
        <w:t xml:space="preserve">is due with the standing committee reports.  These are articles that are still </w:t>
      </w:r>
      <w:r w:rsidR="00984AD6">
        <w:t>relevant</w:t>
      </w:r>
      <w:r>
        <w:t xml:space="preserve"> to the work of the ASCCC and local senates.  </w:t>
      </w:r>
    </w:p>
    <w:p w14:paraId="7E1C5A4B" w14:textId="0F942165" w:rsidR="00B30DE8" w:rsidRDefault="00337467" w:rsidP="00863777">
      <w:pPr>
        <w:pStyle w:val="ListParagraph"/>
        <w:numPr>
          <w:ilvl w:val="0"/>
          <w:numId w:val="34"/>
        </w:numPr>
      </w:pPr>
      <w:r>
        <w:t xml:space="preserve">An update </w:t>
      </w:r>
      <w:r w:rsidR="00681469">
        <w:t xml:space="preserve">to the ASCCC Strategic Plan. </w:t>
      </w:r>
    </w:p>
    <w:p w14:paraId="476F3013" w14:textId="388C7BD1" w:rsidR="00681469" w:rsidRPr="00337467" w:rsidRDefault="00681469" w:rsidP="00863777">
      <w:pPr>
        <w:pStyle w:val="ListParagraph"/>
        <w:numPr>
          <w:ilvl w:val="0"/>
          <w:numId w:val="34"/>
        </w:numPr>
      </w:pPr>
      <w:r>
        <w:t>An updated committee spreadsheet</w:t>
      </w:r>
      <w:r w:rsidR="00727376">
        <w:t>.</w:t>
      </w:r>
      <w:r>
        <w:t xml:space="preserve"> </w:t>
      </w:r>
    </w:p>
    <w:p w14:paraId="4CD64948" w14:textId="77777777" w:rsidR="00EA6013" w:rsidRPr="00B30DE8" w:rsidRDefault="00EA6013" w:rsidP="00EA6013">
      <w:pPr>
        <w:ind w:left="1440"/>
        <w:rPr>
          <w:b/>
        </w:rPr>
      </w:pPr>
    </w:p>
    <w:p w14:paraId="22822B51" w14:textId="77777777" w:rsidR="00D33EE1" w:rsidRDefault="00A3488B" w:rsidP="000D156F">
      <w:pPr>
        <w:pStyle w:val="ListParagraph"/>
        <w:numPr>
          <w:ilvl w:val="1"/>
          <w:numId w:val="1"/>
        </w:numPr>
        <w:rPr>
          <w:b/>
        </w:rPr>
      </w:pPr>
      <w:r w:rsidRPr="0050701C">
        <w:rPr>
          <w:b/>
        </w:rPr>
        <w:t xml:space="preserve">Action Tracking </w:t>
      </w:r>
    </w:p>
    <w:p w14:paraId="2FB6A794" w14:textId="487934A9" w:rsidR="00B30DE8" w:rsidRPr="00681469" w:rsidRDefault="00681469" w:rsidP="00EA6013">
      <w:pPr>
        <w:ind w:left="1440"/>
        <w:rPr>
          <w:color w:val="FF0000"/>
        </w:rPr>
      </w:pPr>
      <w:r>
        <w:t xml:space="preserve">Members were reminded to update the Action Tracking sheet prior to the next meeting.  </w:t>
      </w:r>
    </w:p>
    <w:p w14:paraId="5ECFAEE2" w14:textId="77777777" w:rsidR="00727376" w:rsidRDefault="00727376" w:rsidP="00B30DE8">
      <w:pPr>
        <w:rPr>
          <w:b/>
        </w:rPr>
        <w:sectPr w:rsidR="00727376" w:rsidSect="00546319">
          <w:footerReference w:type="even" r:id="rId9"/>
          <w:footerReference w:type="default" r:id="rId10"/>
          <w:pgSz w:w="12240" w:h="15840"/>
          <w:pgMar w:top="1440" w:right="1440" w:bottom="1440" w:left="1440" w:header="720" w:footer="720" w:gutter="0"/>
          <w:cols w:space="720"/>
          <w:docGrid w:linePitch="360"/>
        </w:sectPr>
      </w:pPr>
    </w:p>
    <w:p w14:paraId="21F4E8D7" w14:textId="29AFF827" w:rsidR="00B30DE8" w:rsidRPr="00B30DE8" w:rsidRDefault="00B30DE8" w:rsidP="00B30DE8">
      <w:pPr>
        <w:rPr>
          <w:b/>
        </w:rPr>
      </w:pPr>
    </w:p>
    <w:p w14:paraId="4B954B1C" w14:textId="77777777" w:rsidR="00B30DE8" w:rsidRDefault="00F30D85" w:rsidP="000D156F">
      <w:pPr>
        <w:pStyle w:val="ListParagraph"/>
        <w:numPr>
          <w:ilvl w:val="1"/>
          <w:numId w:val="1"/>
        </w:numPr>
        <w:rPr>
          <w:b/>
        </w:rPr>
      </w:pPr>
      <w:r>
        <w:rPr>
          <w:b/>
        </w:rPr>
        <w:t>Dinner Arrangements</w:t>
      </w:r>
    </w:p>
    <w:p w14:paraId="45B187C7" w14:textId="66FA17BF" w:rsidR="00B30DE8" w:rsidRPr="00117B7F" w:rsidRDefault="00117B7F" w:rsidP="00117B7F">
      <w:pPr>
        <w:ind w:left="1440"/>
      </w:pPr>
      <w:r w:rsidRPr="00117B7F">
        <w:t>The Executive Committee discussed dinner arrangements.</w:t>
      </w:r>
    </w:p>
    <w:p w14:paraId="76C48782" w14:textId="5A0C7955" w:rsidR="00B54545" w:rsidRPr="00B30DE8" w:rsidRDefault="00B54545" w:rsidP="00B30DE8">
      <w:pPr>
        <w:rPr>
          <w:b/>
        </w:rPr>
      </w:pPr>
    </w:p>
    <w:p w14:paraId="6C8F7DB3" w14:textId="77777777" w:rsidR="00B54545" w:rsidRDefault="00D54E9E" w:rsidP="00B54545">
      <w:pPr>
        <w:pStyle w:val="ListParagraph"/>
        <w:numPr>
          <w:ilvl w:val="0"/>
          <w:numId w:val="1"/>
        </w:numPr>
        <w:rPr>
          <w:b/>
        </w:rPr>
      </w:pPr>
      <w:r>
        <w:rPr>
          <w:b/>
        </w:rPr>
        <w:t>CONSENT CALENDAR</w:t>
      </w:r>
    </w:p>
    <w:p w14:paraId="57D61ACF" w14:textId="51DC6B41" w:rsidR="00D637DD" w:rsidRPr="00526AEF" w:rsidRDefault="00246FF6" w:rsidP="008E3D59">
      <w:pPr>
        <w:pStyle w:val="ListParagraph"/>
        <w:numPr>
          <w:ilvl w:val="1"/>
          <w:numId w:val="1"/>
        </w:numPr>
        <w:rPr>
          <w:b/>
        </w:rPr>
      </w:pPr>
      <w:r w:rsidRPr="00526AEF">
        <w:rPr>
          <w:b/>
        </w:rPr>
        <w:t>February 5 – 6, 2016</w:t>
      </w:r>
      <w:r w:rsidR="00DC170D" w:rsidRPr="00526AEF">
        <w:rPr>
          <w:b/>
        </w:rPr>
        <w:t xml:space="preserve"> </w:t>
      </w:r>
      <w:r w:rsidR="00233D2B" w:rsidRPr="00526AEF">
        <w:rPr>
          <w:b/>
        </w:rPr>
        <w:t>Meeting Minutes</w:t>
      </w:r>
    </w:p>
    <w:p w14:paraId="436DA4AB" w14:textId="5C399FF8" w:rsidR="002B13F4" w:rsidRPr="00087420" w:rsidRDefault="002B13F4" w:rsidP="008E3D59">
      <w:pPr>
        <w:pStyle w:val="ListParagraph"/>
        <w:numPr>
          <w:ilvl w:val="1"/>
          <w:numId w:val="1"/>
        </w:numPr>
        <w:rPr>
          <w:b/>
        </w:rPr>
      </w:pPr>
      <w:r w:rsidRPr="00526AEF">
        <w:rPr>
          <w:b/>
        </w:rPr>
        <w:t>ASCCC Professional Development Plan</w:t>
      </w:r>
    </w:p>
    <w:p w14:paraId="0442979E" w14:textId="77777777" w:rsidR="002B13F4" w:rsidRPr="00087420" w:rsidRDefault="002B13F4" w:rsidP="008E3D59">
      <w:pPr>
        <w:pStyle w:val="ListParagraph"/>
        <w:numPr>
          <w:ilvl w:val="1"/>
          <w:numId w:val="1"/>
        </w:numPr>
        <w:rPr>
          <w:b/>
        </w:rPr>
      </w:pPr>
      <w:r w:rsidRPr="00526AEF">
        <w:rPr>
          <w:b/>
        </w:rPr>
        <w:t>Academic Academy Program</w:t>
      </w:r>
    </w:p>
    <w:p w14:paraId="18D20BB3" w14:textId="77777777" w:rsidR="002B13F4" w:rsidRPr="00087420" w:rsidRDefault="002B13F4" w:rsidP="008E3D59">
      <w:pPr>
        <w:pStyle w:val="ListParagraph"/>
        <w:numPr>
          <w:ilvl w:val="1"/>
          <w:numId w:val="1"/>
        </w:numPr>
        <w:rPr>
          <w:b/>
        </w:rPr>
      </w:pPr>
      <w:r w:rsidRPr="00526AEF">
        <w:rPr>
          <w:b/>
        </w:rPr>
        <w:t xml:space="preserve">Career Technical Education Leadership Committee May 2016 Leadership Academy Program Outline </w:t>
      </w:r>
    </w:p>
    <w:p w14:paraId="5A4574CF" w14:textId="77777777" w:rsidR="002B13F4" w:rsidRPr="00087420" w:rsidRDefault="002B13F4" w:rsidP="002B13F4">
      <w:pPr>
        <w:pStyle w:val="ListParagraph"/>
        <w:numPr>
          <w:ilvl w:val="1"/>
          <w:numId w:val="1"/>
        </w:numPr>
        <w:rPr>
          <w:b/>
        </w:rPr>
      </w:pPr>
      <w:r w:rsidRPr="00526AEF">
        <w:rPr>
          <w:b/>
        </w:rPr>
        <w:t>Noncredit Regional Meeting</w:t>
      </w:r>
    </w:p>
    <w:p w14:paraId="163CE94F" w14:textId="77777777" w:rsidR="00057F02" w:rsidRPr="00526AEF" w:rsidRDefault="00057F02" w:rsidP="00057F02">
      <w:pPr>
        <w:ind w:left="1080"/>
        <w:rPr>
          <w:b/>
        </w:rPr>
      </w:pPr>
    </w:p>
    <w:p w14:paraId="6CE60398" w14:textId="77777777" w:rsidR="001F5488" w:rsidRPr="00526AEF" w:rsidRDefault="00057F02" w:rsidP="00863777">
      <w:pPr>
        <w:ind w:left="1440"/>
        <w:rPr>
          <w:b/>
        </w:rPr>
      </w:pPr>
      <w:r w:rsidRPr="00526AEF">
        <w:rPr>
          <w:b/>
        </w:rPr>
        <w:t xml:space="preserve">MSC (Rutan/Davison) to approve the consent calendar.  </w:t>
      </w:r>
    </w:p>
    <w:p w14:paraId="1405592A" w14:textId="4F24D401" w:rsidR="0065514B" w:rsidRPr="0065514B" w:rsidRDefault="002B13F4" w:rsidP="00863777">
      <w:pPr>
        <w:ind w:left="1440"/>
        <w:rPr>
          <w:b/>
          <w:u w:val="single"/>
        </w:rPr>
      </w:pPr>
      <w:r>
        <w:br/>
      </w:r>
      <w:r w:rsidR="0065514B" w:rsidRPr="0065514B">
        <w:rPr>
          <w:b/>
          <w:u w:val="single"/>
        </w:rPr>
        <w:t>Action</w:t>
      </w:r>
    </w:p>
    <w:p w14:paraId="52E618E2" w14:textId="115A1808" w:rsidR="001F5488" w:rsidRDefault="002B13F4" w:rsidP="0065514B">
      <w:pPr>
        <w:pStyle w:val="ListParagraph"/>
        <w:ind w:left="1440"/>
      </w:pPr>
      <w:r>
        <w:t xml:space="preserve">Item A:  </w:t>
      </w:r>
      <w:r w:rsidR="00066C99">
        <w:t>Post</w:t>
      </w:r>
      <w:r w:rsidR="0065514B" w:rsidRPr="0065514B">
        <w:t xml:space="preserve"> final February 5-6, 2016, minutes </w:t>
      </w:r>
      <w:r w:rsidR="003A45F9">
        <w:t xml:space="preserve">on the </w:t>
      </w:r>
      <w:r w:rsidR="00066C99">
        <w:t xml:space="preserve">ASCCC </w:t>
      </w:r>
      <w:r w:rsidR="003A45F9">
        <w:t>website</w:t>
      </w:r>
      <w:r w:rsidR="0065514B">
        <w:t>.</w:t>
      </w:r>
    </w:p>
    <w:p w14:paraId="773D7E1C" w14:textId="60556CDE" w:rsidR="002B13F4" w:rsidRDefault="002B13F4" w:rsidP="0065514B">
      <w:pPr>
        <w:pStyle w:val="ListParagraph"/>
        <w:ind w:left="1440"/>
      </w:pPr>
      <w:r>
        <w:t>Item B:  Post final Professional Development Plan on the FDC website.</w:t>
      </w:r>
    </w:p>
    <w:p w14:paraId="0A8104CC" w14:textId="1B9B537D" w:rsidR="002B13F4" w:rsidRDefault="002B13F4" w:rsidP="0065514B">
      <w:pPr>
        <w:pStyle w:val="ListParagraph"/>
        <w:ind w:left="1440"/>
      </w:pPr>
      <w:r>
        <w:t xml:space="preserve">Item C:  Finalize Academic Academy Program and post on the website. </w:t>
      </w:r>
    </w:p>
    <w:p w14:paraId="069EF7F6" w14:textId="46F9E46E" w:rsidR="002B13F4" w:rsidRDefault="002B13F4" w:rsidP="0065514B">
      <w:pPr>
        <w:pStyle w:val="ListParagraph"/>
        <w:ind w:left="1440"/>
      </w:pPr>
      <w:r>
        <w:t xml:space="preserve">Item D: </w:t>
      </w:r>
      <w:r w:rsidR="00E40D2E">
        <w:t xml:space="preserve"> </w:t>
      </w:r>
      <w:r>
        <w:t xml:space="preserve">Finalize Career Technical Education Leadership Committee and post outline on the website.  </w:t>
      </w:r>
    </w:p>
    <w:p w14:paraId="16F1529E" w14:textId="4048BF08" w:rsidR="00756A76" w:rsidRDefault="002B13F4" w:rsidP="0065514B">
      <w:pPr>
        <w:pStyle w:val="ListParagraph"/>
        <w:ind w:left="1440"/>
      </w:pPr>
      <w:r>
        <w:t xml:space="preserve">Item E.  Post the noncredit regional meeting information on the website.  </w:t>
      </w:r>
    </w:p>
    <w:p w14:paraId="42FB2315" w14:textId="77777777" w:rsidR="00756A76" w:rsidRPr="0065514B" w:rsidRDefault="00756A76" w:rsidP="0065514B">
      <w:pPr>
        <w:pStyle w:val="ListParagraph"/>
        <w:ind w:left="1440"/>
      </w:pPr>
    </w:p>
    <w:p w14:paraId="67DBC1EA" w14:textId="77777777" w:rsidR="0050701C" w:rsidRDefault="0050701C" w:rsidP="0050701C">
      <w:pPr>
        <w:pStyle w:val="ListParagraph"/>
        <w:numPr>
          <w:ilvl w:val="0"/>
          <w:numId w:val="1"/>
        </w:numPr>
        <w:rPr>
          <w:b/>
        </w:rPr>
      </w:pPr>
      <w:r>
        <w:rPr>
          <w:b/>
        </w:rPr>
        <w:t>REPORTS</w:t>
      </w:r>
    </w:p>
    <w:p w14:paraId="74AB1FE5" w14:textId="46BBA1A4" w:rsidR="0050701C" w:rsidRPr="00087420" w:rsidRDefault="0050701C" w:rsidP="0050701C">
      <w:pPr>
        <w:pStyle w:val="ListParagraph"/>
        <w:numPr>
          <w:ilvl w:val="1"/>
          <w:numId w:val="1"/>
        </w:numPr>
        <w:rPr>
          <w:b/>
        </w:rPr>
      </w:pPr>
      <w:r w:rsidRPr="00526AEF">
        <w:rPr>
          <w:b/>
        </w:rPr>
        <w:t>President’s/Executive Director’s Report</w:t>
      </w:r>
      <w:r w:rsidRPr="00087420">
        <w:rPr>
          <w:b/>
        </w:rPr>
        <w:t xml:space="preserve"> </w:t>
      </w:r>
    </w:p>
    <w:p w14:paraId="11C872EF" w14:textId="77777777" w:rsidR="00B9357E" w:rsidRDefault="00B9357E" w:rsidP="000F5919">
      <w:pPr>
        <w:ind w:left="1440"/>
      </w:pPr>
    </w:p>
    <w:p w14:paraId="2A6F86A1" w14:textId="09FFDA06" w:rsidR="006D2DB8" w:rsidRPr="006D2DB8" w:rsidRDefault="006D2DB8" w:rsidP="00534019">
      <w:pPr>
        <w:ind w:left="1440"/>
        <w:rPr>
          <w:b/>
        </w:rPr>
      </w:pPr>
      <w:r>
        <w:rPr>
          <w:b/>
        </w:rPr>
        <w:t xml:space="preserve">President’s Report – David Morse </w:t>
      </w:r>
    </w:p>
    <w:p w14:paraId="1A60D1BB" w14:textId="20128990" w:rsidR="00534019" w:rsidRDefault="002D2D60" w:rsidP="00534019">
      <w:pPr>
        <w:ind w:left="1440"/>
      </w:pPr>
      <w:r>
        <w:t>Morse briefly expressed</w:t>
      </w:r>
      <w:r w:rsidR="00B9357E">
        <w:t xml:space="preserve"> how</w:t>
      </w:r>
      <w:r>
        <w:t xml:space="preserve"> the </w:t>
      </w:r>
      <w:r w:rsidR="00756A76">
        <w:t>Equal Em</w:t>
      </w:r>
      <w:r w:rsidR="008E039A">
        <w:t>ployment Opportunity</w:t>
      </w:r>
      <w:r w:rsidR="00756A76">
        <w:t xml:space="preserve"> (EEO)</w:t>
      </w:r>
      <w:r w:rsidR="008E039A">
        <w:t xml:space="preserve"> </w:t>
      </w:r>
      <w:r w:rsidR="00534019">
        <w:t xml:space="preserve">trainings for hiring </w:t>
      </w:r>
      <w:r w:rsidR="008E039A">
        <w:t xml:space="preserve">have </w:t>
      </w:r>
      <w:r w:rsidR="00534019">
        <w:t xml:space="preserve">gone extremely well. </w:t>
      </w:r>
      <w:r w:rsidR="00087420">
        <w:t>A</w:t>
      </w:r>
      <w:r w:rsidR="008E039A">
        <w:t xml:space="preserve">n </w:t>
      </w:r>
      <w:r w:rsidR="00534019">
        <w:t xml:space="preserve">article for </w:t>
      </w:r>
      <w:r w:rsidR="008D7148">
        <w:t>the</w:t>
      </w:r>
      <w:r w:rsidR="00AC773E">
        <w:t xml:space="preserve"> next</w:t>
      </w:r>
      <w:r w:rsidR="008D7148">
        <w:t xml:space="preserve"> </w:t>
      </w:r>
      <w:r w:rsidR="008D7148" w:rsidRPr="00526AEF">
        <w:rPr>
          <w:i/>
        </w:rPr>
        <w:t>R</w:t>
      </w:r>
      <w:r w:rsidR="00534019" w:rsidRPr="00526AEF">
        <w:rPr>
          <w:i/>
        </w:rPr>
        <w:t>ostrum</w:t>
      </w:r>
      <w:r w:rsidR="00534019">
        <w:t xml:space="preserve"> </w:t>
      </w:r>
      <w:r w:rsidR="00087420">
        <w:t xml:space="preserve">will share the information provided at the trainings and </w:t>
      </w:r>
      <w:r w:rsidR="008E039A">
        <w:t xml:space="preserve">address </w:t>
      </w:r>
      <w:r w:rsidR="00087420">
        <w:t xml:space="preserve">diversity hiring. </w:t>
      </w:r>
      <w:r w:rsidR="00984AD6">
        <w:t xml:space="preserve">He thanked everyone </w:t>
      </w:r>
      <w:r w:rsidR="00AC773E">
        <w:t xml:space="preserve">for the </w:t>
      </w:r>
      <w:r w:rsidR="00984AD6">
        <w:t>successful EEO trainings.</w:t>
      </w:r>
    </w:p>
    <w:p w14:paraId="30C03881" w14:textId="77777777" w:rsidR="008E039A" w:rsidRDefault="008E039A" w:rsidP="00534019">
      <w:pPr>
        <w:ind w:left="1440"/>
      </w:pPr>
    </w:p>
    <w:p w14:paraId="193C88D9" w14:textId="788F36CE" w:rsidR="00534019" w:rsidRDefault="00C01E22" w:rsidP="00534019">
      <w:pPr>
        <w:ind w:left="1440"/>
      </w:pPr>
      <w:r>
        <w:t xml:space="preserve">Morse </w:t>
      </w:r>
      <w:r w:rsidR="00B672EA">
        <w:t>attended a meeting</w:t>
      </w:r>
      <w:r w:rsidR="00087420">
        <w:t xml:space="preserve"> with Chancellor’s Office </w:t>
      </w:r>
      <w:r w:rsidR="00B672EA">
        <w:t xml:space="preserve">staff </w:t>
      </w:r>
      <w:r w:rsidR="00087420">
        <w:t>to discuss modi</w:t>
      </w:r>
      <w:r w:rsidR="00B672EA">
        <w:t>fications to the budget trailer</w:t>
      </w:r>
      <w:r w:rsidR="00522740">
        <w:t xml:space="preserve"> bill</w:t>
      </w:r>
      <w:r w:rsidR="00B672EA">
        <w:t xml:space="preserve">. </w:t>
      </w:r>
      <w:r>
        <w:t xml:space="preserve">Several </w:t>
      </w:r>
      <w:r w:rsidR="00DE43E8">
        <w:t xml:space="preserve">at the meeting </w:t>
      </w:r>
      <w:r w:rsidR="00534019">
        <w:t xml:space="preserve">voiced concerns </w:t>
      </w:r>
      <w:r w:rsidR="00B672EA">
        <w:t xml:space="preserve">about some of </w:t>
      </w:r>
      <w:r w:rsidR="00534019">
        <w:t>language</w:t>
      </w:r>
      <w:r w:rsidR="002D2D60">
        <w:t xml:space="preserve"> </w:t>
      </w:r>
      <w:r w:rsidR="00B672EA">
        <w:t>included in the bill</w:t>
      </w:r>
      <w:r w:rsidR="00534019">
        <w:t xml:space="preserve">. </w:t>
      </w:r>
      <w:r w:rsidR="00B672EA">
        <w:t xml:space="preserve">Deputy Chancellor Skinner was </w:t>
      </w:r>
      <w:r w:rsidR="00534019">
        <w:t>receptive</w:t>
      </w:r>
      <w:r>
        <w:t xml:space="preserve"> to the concerns </w:t>
      </w:r>
      <w:r w:rsidR="00B672EA">
        <w:t>and possible solutions</w:t>
      </w:r>
      <w:r>
        <w:t xml:space="preserve">.  </w:t>
      </w:r>
      <w:r w:rsidR="00B672EA">
        <w:t xml:space="preserve">Everyone was supportive of ensuring all constituents were on the same page and </w:t>
      </w:r>
      <w:r>
        <w:t xml:space="preserve">agreed </w:t>
      </w:r>
      <w:r w:rsidR="00534019">
        <w:t xml:space="preserve">to influence the language </w:t>
      </w:r>
      <w:r w:rsidR="00B672EA">
        <w:t xml:space="preserve">in a similar manner.  </w:t>
      </w:r>
    </w:p>
    <w:p w14:paraId="093F49B2" w14:textId="77777777" w:rsidR="00C01E22" w:rsidRDefault="00C01E22" w:rsidP="00534019">
      <w:pPr>
        <w:ind w:left="1440"/>
      </w:pPr>
    </w:p>
    <w:p w14:paraId="4EB34CE7" w14:textId="6FA2CAE3" w:rsidR="00B672EA" w:rsidRDefault="002108EB">
      <w:pPr>
        <w:ind w:left="1440"/>
      </w:pPr>
      <w:r>
        <w:t xml:space="preserve">Morse </w:t>
      </w:r>
      <w:r w:rsidR="00B672EA">
        <w:t xml:space="preserve">reminded members of the proposal Bruno and he are working on with CEO, CBO, and faculty unions to improve the 50% Law and the FON.  </w:t>
      </w:r>
      <w:r>
        <w:t xml:space="preserve"> Discussions </w:t>
      </w:r>
      <w:r w:rsidR="008D7148">
        <w:t xml:space="preserve">have </w:t>
      </w:r>
      <w:r>
        <w:t>continue</w:t>
      </w:r>
      <w:r w:rsidR="008D7148">
        <w:t>d</w:t>
      </w:r>
      <w:r>
        <w:t xml:space="preserve"> to be positive.</w:t>
      </w:r>
      <w:r w:rsidR="00C01E22">
        <w:t xml:space="preserve"> </w:t>
      </w:r>
      <w:r w:rsidR="00B672EA">
        <w:t xml:space="preserve">They anticipate that the proposal will go to the Consultation Council very soon. He provided the following principles of the proposal:  </w:t>
      </w:r>
    </w:p>
    <w:p w14:paraId="4C010309" w14:textId="65F2065A" w:rsidR="00B672EA" w:rsidRPr="0057691F" w:rsidRDefault="00B672EA" w:rsidP="00526AEF">
      <w:pPr>
        <w:pStyle w:val="ListParagraph"/>
        <w:widowControl/>
        <w:numPr>
          <w:ilvl w:val="0"/>
          <w:numId w:val="48"/>
        </w:numPr>
        <w:autoSpaceDE/>
        <w:autoSpaceDN/>
        <w:adjustRightInd/>
      </w:pPr>
      <w:r w:rsidRPr="0057691F">
        <w:t>The focus of the 50% Law should continue to be on instructional costs</w:t>
      </w:r>
      <w:r w:rsidR="0085317E">
        <w:t>;</w:t>
      </w:r>
    </w:p>
    <w:p w14:paraId="5DDE5B57" w14:textId="10EAA13C" w:rsidR="00B672EA" w:rsidRPr="0057691F" w:rsidRDefault="00B672EA" w:rsidP="00526AEF">
      <w:pPr>
        <w:pStyle w:val="ListParagraph"/>
        <w:widowControl/>
        <w:numPr>
          <w:ilvl w:val="0"/>
          <w:numId w:val="48"/>
        </w:numPr>
        <w:autoSpaceDE/>
        <w:autoSpaceDN/>
        <w:adjustRightInd/>
      </w:pPr>
      <w:r w:rsidRPr="0057691F">
        <w:lastRenderedPageBreak/>
        <w:t>Any new definition of instructional costs would necessitate a re-determination of the percentage of general fund dollars appropriate to those costs</w:t>
      </w:r>
      <w:r w:rsidR="0085317E">
        <w:t>;</w:t>
      </w:r>
    </w:p>
    <w:p w14:paraId="3663081A" w14:textId="14383BEA" w:rsidR="00B672EA" w:rsidRPr="0057691F" w:rsidRDefault="00B672EA" w:rsidP="00526AEF">
      <w:pPr>
        <w:pStyle w:val="ListParagraph"/>
        <w:widowControl/>
        <w:numPr>
          <w:ilvl w:val="0"/>
          <w:numId w:val="48"/>
        </w:numPr>
        <w:autoSpaceDE/>
        <w:autoSpaceDN/>
        <w:adjustRightInd/>
      </w:pPr>
      <w:r w:rsidRPr="0057691F">
        <w:t>General fund match requirements should be eliminated for all restricted funds</w:t>
      </w:r>
      <w:r w:rsidR="0085317E">
        <w:t xml:space="preserve">; and </w:t>
      </w:r>
      <w:r w:rsidRPr="0057691F">
        <w:t xml:space="preserve"> </w:t>
      </w:r>
    </w:p>
    <w:p w14:paraId="103A8BB7" w14:textId="4C5F2D90" w:rsidR="00B672EA" w:rsidRPr="0057691F" w:rsidRDefault="00B672EA" w:rsidP="00526AEF">
      <w:pPr>
        <w:pStyle w:val="ListParagraph"/>
        <w:widowControl/>
        <w:numPr>
          <w:ilvl w:val="0"/>
          <w:numId w:val="48"/>
        </w:numPr>
        <w:autoSpaceDE/>
        <w:autoSpaceDN/>
        <w:adjustRightInd/>
      </w:pPr>
      <w:r w:rsidRPr="0057691F">
        <w:t>The FON should be modified to reflect an ongoing focus on making progress toward the 75% goal in a systematic way</w:t>
      </w:r>
      <w:r w:rsidR="0085317E">
        <w:t>.</w:t>
      </w:r>
    </w:p>
    <w:p w14:paraId="2EACBC35" w14:textId="77777777" w:rsidR="00917B7F" w:rsidRDefault="00917B7F" w:rsidP="00F2320E"/>
    <w:p w14:paraId="3A27F11A" w14:textId="5B782271" w:rsidR="00917B7F" w:rsidRPr="00773862" w:rsidRDefault="007B0823" w:rsidP="00773862">
      <w:pPr>
        <w:ind w:left="1440"/>
      </w:pPr>
      <w:r>
        <w:t xml:space="preserve">The Chancellor’s Office </w:t>
      </w:r>
      <w:r w:rsidR="00917B7F" w:rsidRPr="00773862">
        <w:t xml:space="preserve">Accreditation </w:t>
      </w:r>
      <w:r>
        <w:t xml:space="preserve">Task Force </w:t>
      </w:r>
      <w:r w:rsidR="00984AD6">
        <w:t xml:space="preserve">met </w:t>
      </w:r>
      <w:r w:rsidR="00984AD6" w:rsidRPr="00773862">
        <w:t>with</w:t>
      </w:r>
      <w:r w:rsidR="00917B7F" w:rsidRPr="00773862">
        <w:t xml:space="preserve"> </w:t>
      </w:r>
      <w:r w:rsidR="009B1E22" w:rsidRPr="00773862">
        <w:rPr>
          <w:i/>
        </w:rPr>
        <w:t>Western Association of Schools and Colleges</w:t>
      </w:r>
      <w:r w:rsidR="009B1E22" w:rsidRPr="00773862">
        <w:t xml:space="preserve"> (WASC)</w:t>
      </w:r>
      <w:r w:rsidR="00773862" w:rsidRPr="00773862">
        <w:t>,</w:t>
      </w:r>
      <w:r w:rsidR="00917B7F" w:rsidRPr="00773862">
        <w:t xml:space="preserve"> </w:t>
      </w:r>
      <w:r w:rsidR="00773862" w:rsidRPr="00773862">
        <w:t>a</w:t>
      </w:r>
      <w:r w:rsidR="009B1E22" w:rsidRPr="00773862">
        <w:t xml:space="preserve"> </w:t>
      </w:r>
      <w:r w:rsidR="00917B7F" w:rsidRPr="00773862">
        <w:t xml:space="preserve">report </w:t>
      </w:r>
      <w:r>
        <w:t xml:space="preserve">summarizing the </w:t>
      </w:r>
      <w:r w:rsidR="00984AD6">
        <w:t xml:space="preserve">meeting will </w:t>
      </w:r>
      <w:r w:rsidR="00984AD6" w:rsidRPr="00773862">
        <w:t>circulate</w:t>
      </w:r>
      <w:r w:rsidR="00917B7F" w:rsidRPr="00773862">
        <w:t xml:space="preserve"> next week</w:t>
      </w:r>
      <w:r>
        <w:t xml:space="preserve"> prior to the CEO conference</w:t>
      </w:r>
      <w:r w:rsidR="00917B7F" w:rsidRPr="00773862">
        <w:t xml:space="preserve">. </w:t>
      </w:r>
      <w:r>
        <w:t>The Chancellor’s Office and the Accreditation Task Force a</w:t>
      </w:r>
      <w:r w:rsidR="00917B7F" w:rsidRPr="00773862">
        <w:t xml:space="preserve">cknowledged </w:t>
      </w:r>
      <w:r>
        <w:t xml:space="preserve">that </w:t>
      </w:r>
      <w:r w:rsidR="00917B7F" w:rsidRPr="00773862">
        <w:t>the CEOs</w:t>
      </w:r>
      <w:r w:rsidR="00973F8F">
        <w:t>, as members of the ACCJC,</w:t>
      </w:r>
      <w:r w:rsidR="00917B7F" w:rsidRPr="00773862">
        <w:t xml:space="preserve"> are the ones with the power to decide </w:t>
      </w:r>
      <w:r w:rsidR="00571C38">
        <w:t>the direction</w:t>
      </w:r>
      <w:r>
        <w:t xml:space="preserve"> related to accreditation</w:t>
      </w:r>
      <w:r w:rsidR="00917B7F" w:rsidRPr="00773862">
        <w:t xml:space="preserve">. </w:t>
      </w:r>
      <w:r w:rsidR="00773862" w:rsidRPr="00773862">
        <w:t>Most</w:t>
      </w:r>
      <w:r w:rsidR="00917B7F" w:rsidRPr="00773862">
        <w:t xml:space="preserve"> </w:t>
      </w:r>
      <w:r w:rsidR="009B1E22" w:rsidRPr="00773862">
        <w:t xml:space="preserve">are aware </w:t>
      </w:r>
      <w:r w:rsidR="00DD219A">
        <w:t xml:space="preserve">that </w:t>
      </w:r>
      <w:r w:rsidR="009B1E22" w:rsidRPr="00773862">
        <w:t>there are a few CEOs that are resistant and a number that are nervous</w:t>
      </w:r>
      <w:r>
        <w:t xml:space="preserve"> because any action might result in </w:t>
      </w:r>
      <w:r w:rsidR="00984AD6">
        <w:t>retaliation</w:t>
      </w:r>
      <w:r w:rsidR="009B1E22" w:rsidRPr="00773862">
        <w:t>.</w:t>
      </w:r>
      <w:r w:rsidR="00917B7F" w:rsidRPr="00773862">
        <w:t xml:space="preserve"> </w:t>
      </w:r>
    </w:p>
    <w:p w14:paraId="3AADFB77" w14:textId="4660F920" w:rsidR="00917B7F" w:rsidRPr="00773862" w:rsidRDefault="00773862" w:rsidP="00773862">
      <w:pPr>
        <w:ind w:left="1440"/>
      </w:pPr>
      <w:r w:rsidRPr="00773862">
        <w:tab/>
      </w:r>
    </w:p>
    <w:p w14:paraId="496954A1" w14:textId="2B19F25D" w:rsidR="00917B7F" w:rsidRDefault="009B1E22" w:rsidP="00534019">
      <w:pPr>
        <w:ind w:left="1440"/>
      </w:pPr>
      <w:r>
        <w:t>Morse reported that</w:t>
      </w:r>
      <w:r w:rsidR="007B0823">
        <w:t xml:space="preserve"> at a recent meeting of the </w:t>
      </w:r>
      <w:r w:rsidR="007B0823" w:rsidRPr="00526AEF">
        <w:t>Intersegmental Committee of Academic Senates</w:t>
      </w:r>
      <w:r w:rsidR="007B0823">
        <w:t xml:space="preserve"> (ICAS) meeting, </w:t>
      </w:r>
      <w:r>
        <w:t>an agreement was made to create a task force to develop</w:t>
      </w:r>
      <w:r w:rsidR="00917B7F">
        <w:t xml:space="preserve"> criteria for anyone </w:t>
      </w:r>
      <w:r w:rsidR="007B0823">
        <w:t>hired to work on behalf of ICAS</w:t>
      </w:r>
      <w:r>
        <w:t>.</w:t>
      </w:r>
      <w:r w:rsidR="007B0823">
        <w:t xml:space="preserve">  </w:t>
      </w:r>
      <w:r w:rsidR="00984AD6">
        <w:t>These criteria</w:t>
      </w:r>
      <w:r w:rsidR="007B0823">
        <w:t xml:space="preserve"> </w:t>
      </w:r>
      <w:r w:rsidR="00984AD6">
        <w:t>are</w:t>
      </w:r>
      <w:r w:rsidR="007B0823">
        <w:t xml:space="preserve"> needed as a result of the ICAS</w:t>
      </w:r>
      <w:r w:rsidR="00234BE9">
        <w:t xml:space="preserve"> inclusion of ICAS as the governing body specified in legislation.</w:t>
      </w:r>
    </w:p>
    <w:p w14:paraId="114229E7" w14:textId="2080F7C5" w:rsidR="00773862" w:rsidRDefault="007B0823" w:rsidP="00E34CD3">
      <w:r>
        <w:t xml:space="preserve"> </w:t>
      </w:r>
    </w:p>
    <w:p w14:paraId="30FE05CC" w14:textId="7D61EA71" w:rsidR="001A2598" w:rsidRDefault="00685F9F" w:rsidP="00685F9F">
      <w:pPr>
        <w:ind w:left="1440"/>
      </w:pPr>
      <w:r>
        <w:t xml:space="preserve">Morse </w:t>
      </w:r>
      <w:r w:rsidR="007B0823">
        <w:t xml:space="preserve">announced that </w:t>
      </w:r>
      <w:r w:rsidR="00917B7F">
        <w:t>Rico</w:t>
      </w:r>
      <w:r w:rsidR="007B0823">
        <w:t xml:space="preserve"> has</w:t>
      </w:r>
      <w:r w:rsidR="00917B7F">
        <w:t xml:space="preserve"> resigned </w:t>
      </w:r>
      <w:r w:rsidR="007B0823">
        <w:t xml:space="preserve">from the Executive Committee.  She has accepted a position as Vice President of Student Services at </w:t>
      </w:r>
      <w:r w:rsidR="00234BE9">
        <w:t>San Diego</w:t>
      </w:r>
      <w:r w:rsidR="007B0823">
        <w:t xml:space="preserve"> Continuing Education</w:t>
      </w:r>
      <w:r w:rsidR="00917B7F">
        <w:t xml:space="preserve">. </w:t>
      </w:r>
      <w:r w:rsidR="007B0823">
        <w:t xml:space="preserve"> </w:t>
      </w:r>
      <w:r w:rsidR="00C43B6F">
        <w:t>As the only</w:t>
      </w:r>
      <w:r w:rsidR="007B0823">
        <w:t xml:space="preserve"> </w:t>
      </w:r>
      <w:r w:rsidR="00917B7F">
        <w:t xml:space="preserve">counselor </w:t>
      </w:r>
      <w:r w:rsidR="007B0823">
        <w:t xml:space="preserve">on </w:t>
      </w:r>
      <w:r w:rsidR="00917B7F">
        <w:t xml:space="preserve">the </w:t>
      </w:r>
      <w:r w:rsidR="007B0823">
        <w:t>Executive C</w:t>
      </w:r>
      <w:r w:rsidR="00917B7F">
        <w:t xml:space="preserve">ommittee, </w:t>
      </w:r>
      <w:r w:rsidR="00C43B6F">
        <w:t xml:space="preserve">Morse </w:t>
      </w:r>
      <w:proofErr w:type="gramStart"/>
      <w:r w:rsidR="00C43B6F">
        <w:t>encouraged  recruitment</w:t>
      </w:r>
      <w:proofErr w:type="gramEnd"/>
      <w:r w:rsidR="00C43B6F">
        <w:t xml:space="preserve"> of</w:t>
      </w:r>
      <w:r w:rsidR="00917B7F">
        <w:t xml:space="preserve"> </w:t>
      </w:r>
      <w:r w:rsidR="007B0823">
        <w:t>counselors to consider running for an open position</w:t>
      </w:r>
      <w:r w:rsidR="00C43B6F">
        <w:t xml:space="preserve"> on the Executive Committee</w:t>
      </w:r>
      <w:r w:rsidR="007B0823">
        <w:t>.  Morse noted that her assignments are currently being covered by May and others</w:t>
      </w:r>
      <w:r w:rsidR="008A6483">
        <w:t xml:space="preserve">.  </w:t>
      </w:r>
    </w:p>
    <w:p w14:paraId="769D99B2" w14:textId="77777777" w:rsidR="00685F9F" w:rsidRDefault="00685F9F" w:rsidP="00685F9F">
      <w:pPr>
        <w:ind w:left="1440"/>
      </w:pPr>
    </w:p>
    <w:p w14:paraId="204E9F72" w14:textId="19ED96F2" w:rsidR="001A2598" w:rsidRPr="00A346C3" w:rsidRDefault="00604BC1" w:rsidP="001A2598">
      <w:pPr>
        <w:ind w:left="1440"/>
        <w:rPr>
          <w:b/>
        </w:rPr>
      </w:pPr>
      <w:r w:rsidRPr="00E34CD3">
        <w:rPr>
          <w:b/>
        </w:rPr>
        <w:t>Executive Director’s</w:t>
      </w:r>
      <w:r w:rsidR="001A2598" w:rsidRPr="00E34CD3">
        <w:rPr>
          <w:b/>
        </w:rPr>
        <w:t xml:space="preserve"> </w:t>
      </w:r>
      <w:r w:rsidRPr="00E34CD3">
        <w:rPr>
          <w:b/>
        </w:rPr>
        <w:t>Report – Julie Adams</w:t>
      </w:r>
    </w:p>
    <w:p w14:paraId="51C1CF54" w14:textId="6C3CE3A9" w:rsidR="0037056C" w:rsidRDefault="006A3B93" w:rsidP="00604BC1">
      <w:pPr>
        <w:ind w:left="1440"/>
      </w:pPr>
      <w:r>
        <w:t xml:space="preserve">Adams </w:t>
      </w:r>
      <w:r w:rsidR="00A346C3">
        <w:t xml:space="preserve">provided </w:t>
      </w:r>
      <w:r w:rsidR="00F712B5">
        <w:t xml:space="preserve">the Executive Committee </w:t>
      </w:r>
      <w:r w:rsidR="00A346C3">
        <w:t>with a recap of</w:t>
      </w:r>
      <w:r>
        <w:t xml:space="preserve"> her </w:t>
      </w:r>
      <w:r w:rsidR="00A346C3">
        <w:t>experience at the Apple Leadership E</w:t>
      </w:r>
      <w:r w:rsidR="001A2598">
        <w:t xml:space="preserve">vent </w:t>
      </w:r>
      <w:r w:rsidR="00F712B5">
        <w:t xml:space="preserve">she attended with </w:t>
      </w:r>
      <w:r w:rsidR="00A346C3">
        <w:t xml:space="preserve">Freitas.  </w:t>
      </w:r>
      <w:r w:rsidR="001F1278">
        <w:t>T</w:t>
      </w:r>
      <w:r w:rsidR="00F712B5">
        <w:t xml:space="preserve">he Executive Committee might </w:t>
      </w:r>
      <w:r w:rsidR="002B157F">
        <w:t xml:space="preserve">want </w:t>
      </w:r>
      <w:r w:rsidR="00A346C3">
        <w:t>to</w:t>
      </w:r>
      <w:r w:rsidR="001A2598">
        <w:t xml:space="preserve"> explore </w:t>
      </w:r>
      <w:r w:rsidR="002B157F">
        <w:t xml:space="preserve">Apple </w:t>
      </w:r>
      <w:r w:rsidR="009F485C">
        <w:t>technology</w:t>
      </w:r>
      <w:r w:rsidR="002B157F">
        <w:t xml:space="preserve"> such as </w:t>
      </w:r>
      <w:r w:rsidR="00F712B5">
        <w:t>three</w:t>
      </w:r>
      <w:r w:rsidR="00A346C3">
        <w:t xml:space="preserve">-dimensional learning through </w:t>
      </w:r>
      <w:r w:rsidR="002B157F">
        <w:t xml:space="preserve">free </w:t>
      </w:r>
      <w:r w:rsidR="00A346C3">
        <w:t xml:space="preserve">textbooks, </w:t>
      </w:r>
      <w:r w:rsidR="001A2598">
        <w:t xml:space="preserve">free </w:t>
      </w:r>
      <w:r w:rsidR="009F485C">
        <w:t>OpenStax books</w:t>
      </w:r>
      <w:r w:rsidR="001A2598">
        <w:t xml:space="preserve">, </w:t>
      </w:r>
      <w:r w:rsidR="002B157F">
        <w:t xml:space="preserve">and new </w:t>
      </w:r>
      <w:r w:rsidR="00255F72">
        <w:t>innovations</w:t>
      </w:r>
      <w:r w:rsidR="009F485C">
        <w:t xml:space="preserve"> </w:t>
      </w:r>
      <w:r w:rsidR="002B157F">
        <w:t>used in</w:t>
      </w:r>
      <w:r w:rsidR="00A346C3">
        <w:t xml:space="preserve"> </w:t>
      </w:r>
      <w:r w:rsidR="00DA1A03">
        <w:t xml:space="preserve">the </w:t>
      </w:r>
      <w:r w:rsidR="00A346C3">
        <w:t xml:space="preserve">classroom.  Adams </w:t>
      </w:r>
      <w:r w:rsidR="001F1278">
        <w:t>suggested that Apple leadership be invited to an Executive Committee meeting to</w:t>
      </w:r>
      <w:r w:rsidR="00A346C3">
        <w:t xml:space="preserve"> share</w:t>
      </w:r>
      <w:r w:rsidR="009F485C">
        <w:t xml:space="preserve"> information about</w:t>
      </w:r>
      <w:r w:rsidR="00A346C3">
        <w:t xml:space="preserve"> </w:t>
      </w:r>
      <w:r w:rsidR="009F485C">
        <w:t>OpenStax</w:t>
      </w:r>
      <w:r w:rsidR="001A2598">
        <w:t xml:space="preserve"> </w:t>
      </w:r>
      <w:r w:rsidR="009F485C">
        <w:t xml:space="preserve">and </w:t>
      </w:r>
      <w:r w:rsidR="001A2598">
        <w:t>Apple</w:t>
      </w:r>
      <w:r w:rsidR="009F485C">
        <w:t xml:space="preserve"> technology</w:t>
      </w:r>
      <w:r w:rsidR="001F1278">
        <w:t xml:space="preserve"> and how this technology can be used in the classroom</w:t>
      </w:r>
      <w:r w:rsidR="001A2598">
        <w:t xml:space="preserve">. </w:t>
      </w:r>
      <w:r w:rsidR="002B157F">
        <w:t xml:space="preserve">For </w:t>
      </w:r>
      <w:r w:rsidR="00F712B5">
        <w:t>example</w:t>
      </w:r>
      <w:r w:rsidR="002B157F">
        <w:t xml:space="preserve">, </w:t>
      </w:r>
      <w:r w:rsidR="00F712B5">
        <w:t xml:space="preserve">faculty could use the </w:t>
      </w:r>
      <w:r w:rsidR="00A346C3" w:rsidRPr="00D64439">
        <w:t xml:space="preserve">Basic Skills </w:t>
      </w:r>
      <w:r w:rsidR="00F712B5" w:rsidRPr="00D64439">
        <w:t>Innovative</w:t>
      </w:r>
      <w:r w:rsidR="00F712B5">
        <w:rPr>
          <w:u w:val="single"/>
        </w:rPr>
        <w:t xml:space="preserve"> </w:t>
      </w:r>
      <w:r w:rsidR="001A2598">
        <w:t xml:space="preserve">grants </w:t>
      </w:r>
      <w:r w:rsidR="00F712B5">
        <w:t xml:space="preserve">to provide </w:t>
      </w:r>
      <w:r w:rsidR="00255F72">
        <w:t>free resources:</w:t>
      </w:r>
      <w:r w:rsidR="00A346C3">
        <w:t xml:space="preserve"> iP</w:t>
      </w:r>
      <w:r w:rsidR="001A2598">
        <w:t>ad</w:t>
      </w:r>
      <w:r w:rsidR="00A346C3">
        <w:t xml:space="preserve">s and </w:t>
      </w:r>
      <w:r w:rsidR="00F712B5">
        <w:t xml:space="preserve">tablets </w:t>
      </w:r>
      <w:r w:rsidR="001A2598">
        <w:t>for grow</w:t>
      </w:r>
      <w:r w:rsidR="00A346C3">
        <w:t>th development amongst students.</w:t>
      </w:r>
      <w:r w:rsidR="00142378">
        <w:t xml:space="preserve"> </w:t>
      </w:r>
      <w:r w:rsidR="001A2598">
        <w:t>Freitas</w:t>
      </w:r>
      <w:r w:rsidR="00A346C3">
        <w:t xml:space="preserve"> </w:t>
      </w:r>
      <w:r w:rsidR="001F1278">
        <w:t>commented</w:t>
      </w:r>
      <w:r w:rsidR="00A346C3">
        <w:t xml:space="preserve"> </w:t>
      </w:r>
      <w:r w:rsidR="002B157F">
        <w:t xml:space="preserve">that </w:t>
      </w:r>
      <w:r w:rsidR="00A346C3">
        <w:t xml:space="preserve">he </w:t>
      </w:r>
      <w:r w:rsidR="001A2598">
        <w:t xml:space="preserve">enjoyed </w:t>
      </w:r>
      <w:r w:rsidR="00142378">
        <w:t xml:space="preserve">being </w:t>
      </w:r>
      <w:r w:rsidR="001A2598">
        <w:t xml:space="preserve">exposed to </w:t>
      </w:r>
      <w:r w:rsidR="009F485C">
        <w:t xml:space="preserve">a </w:t>
      </w:r>
      <w:r w:rsidR="001A2598">
        <w:t xml:space="preserve">different </w:t>
      </w:r>
      <w:r w:rsidR="00984AD6">
        <w:t>perspective</w:t>
      </w:r>
      <w:r w:rsidR="002B157F">
        <w:t xml:space="preserve"> </w:t>
      </w:r>
      <w:r w:rsidR="001A2598">
        <w:t xml:space="preserve">on how </w:t>
      </w:r>
      <w:r w:rsidR="00142378">
        <w:t xml:space="preserve">faculty </w:t>
      </w:r>
      <w:r w:rsidR="009F485C">
        <w:t xml:space="preserve">can use </w:t>
      </w:r>
      <w:r w:rsidR="00142378">
        <w:t>smart phones</w:t>
      </w:r>
      <w:r w:rsidR="001A2598">
        <w:t xml:space="preserve">, tablets, </w:t>
      </w:r>
      <w:r w:rsidR="00F712B5">
        <w:t xml:space="preserve">and </w:t>
      </w:r>
      <w:r w:rsidR="001A2598">
        <w:t>technology</w:t>
      </w:r>
      <w:r w:rsidR="009F485C">
        <w:t xml:space="preserve"> for educational purposes.</w:t>
      </w:r>
    </w:p>
    <w:p w14:paraId="5DAB6D12" w14:textId="77777777" w:rsidR="00F146E3" w:rsidRDefault="00F146E3" w:rsidP="00F146E3">
      <w:pPr>
        <w:ind w:left="1440"/>
      </w:pPr>
    </w:p>
    <w:p w14:paraId="441B3AF5" w14:textId="3D13021B" w:rsidR="00F146E3" w:rsidRDefault="00DB05BF" w:rsidP="006B59C2">
      <w:pPr>
        <w:ind w:left="1440"/>
      </w:pPr>
      <w:r>
        <w:t>Adams is currently</w:t>
      </w:r>
      <w:r w:rsidR="00F146E3">
        <w:t xml:space="preserve"> taking</w:t>
      </w:r>
      <w:r w:rsidR="00EE364D">
        <w:t xml:space="preserve"> a</w:t>
      </w:r>
      <w:r w:rsidR="00CF5093">
        <w:t>n</w:t>
      </w:r>
      <w:r w:rsidR="00F146E3">
        <w:t xml:space="preserve"> </w:t>
      </w:r>
      <w:r>
        <w:t>@</w:t>
      </w:r>
      <w:r w:rsidR="00F146E3">
        <w:t xml:space="preserve">ONE </w:t>
      </w:r>
      <w:r w:rsidR="00F712B5">
        <w:t>teaching course</w:t>
      </w:r>
      <w:r>
        <w:t xml:space="preserve">. </w:t>
      </w:r>
      <w:r w:rsidR="00F712B5">
        <w:t>The course is on standards and guidelines for teaching online.  The course is high quality and references a number of resources</w:t>
      </w:r>
      <w:r w:rsidR="002B157F">
        <w:t>—including ASCCC policies and papers throughout</w:t>
      </w:r>
      <w:r w:rsidR="00F712B5">
        <w:t xml:space="preserve">.  She is taking this course to </w:t>
      </w:r>
      <w:r w:rsidR="003E4788">
        <w:t xml:space="preserve">explore whether or not </w:t>
      </w:r>
      <w:r w:rsidR="00F712B5">
        <w:t>Canvas c</w:t>
      </w:r>
      <w:r w:rsidR="002B157F">
        <w:t>ould</w:t>
      </w:r>
      <w:r w:rsidR="00F712B5">
        <w:t xml:space="preserve"> be used for the </w:t>
      </w:r>
      <w:r w:rsidR="003E4788">
        <w:lastRenderedPageBreak/>
        <w:t xml:space="preserve">ASFCCC </w:t>
      </w:r>
      <w:r w:rsidR="00F712B5">
        <w:t xml:space="preserve">Professional Development College.  If faculty are expected to use Canvas and effective practices, why not </w:t>
      </w:r>
      <w:r w:rsidR="00622782">
        <w:t>set the</w:t>
      </w:r>
      <w:r w:rsidR="00F712B5">
        <w:t xml:space="preserve"> example in our own </w:t>
      </w:r>
      <w:r w:rsidR="00622782">
        <w:t>P</w:t>
      </w:r>
      <w:r w:rsidR="00F712B5">
        <w:t xml:space="preserve">rofessional </w:t>
      </w:r>
      <w:r w:rsidR="00622782">
        <w:t>D</w:t>
      </w:r>
      <w:r w:rsidR="00F712B5">
        <w:t>evelopment</w:t>
      </w:r>
      <w:r w:rsidR="00622782">
        <w:t xml:space="preserve"> College</w:t>
      </w:r>
      <w:r w:rsidR="00F712B5">
        <w:t xml:space="preserve">.  </w:t>
      </w:r>
      <w:r w:rsidR="00622782">
        <w:t xml:space="preserve">An </w:t>
      </w:r>
      <w:r w:rsidR="00F712B5">
        <w:t xml:space="preserve">item </w:t>
      </w:r>
      <w:r w:rsidR="00622782">
        <w:t xml:space="preserve">will be submitted </w:t>
      </w:r>
      <w:r w:rsidR="00F712B5">
        <w:t xml:space="preserve">for the </w:t>
      </w:r>
      <w:r w:rsidR="00622782">
        <w:t xml:space="preserve">May </w:t>
      </w:r>
      <w:r w:rsidR="00F712B5">
        <w:t xml:space="preserve">agenda </w:t>
      </w:r>
      <w:r w:rsidR="00622782">
        <w:t xml:space="preserve">recommending ways the ASCCC </w:t>
      </w:r>
      <w:r w:rsidR="002B157F">
        <w:t>might</w:t>
      </w:r>
      <w:r w:rsidR="00F712B5">
        <w:t xml:space="preserve"> partner with @ONE on their online courses.  </w:t>
      </w:r>
      <w:r>
        <w:t xml:space="preserve"> </w:t>
      </w:r>
    </w:p>
    <w:p w14:paraId="2FEF3395" w14:textId="77777777" w:rsidR="00F146E3" w:rsidRDefault="00F146E3" w:rsidP="00F146E3">
      <w:pPr>
        <w:ind w:left="1440"/>
      </w:pPr>
    </w:p>
    <w:p w14:paraId="77234B04" w14:textId="4C88E200" w:rsidR="00F146E3" w:rsidRDefault="006B59C2" w:rsidP="00F146E3">
      <w:pPr>
        <w:ind w:left="1440"/>
      </w:pPr>
      <w:r>
        <w:t xml:space="preserve">Adams briefed </w:t>
      </w:r>
      <w:r w:rsidR="00F712B5">
        <w:t xml:space="preserve">the Executive Committee </w:t>
      </w:r>
      <w:r>
        <w:t xml:space="preserve">on </w:t>
      </w:r>
      <w:r w:rsidR="00F712B5">
        <w:t xml:space="preserve">the </w:t>
      </w:r>
      <w:r>
        <w:t xml:space="preserve">status of </w:t>
      </w:r>
      <w:r w:rsidR="00255F72">
        <w:t>negotiating</w:t>
      </w:r>
      <w:r w:rsidR="00F146E3">
        <w:t xml:space="preserve"> </w:t>
      </w:r>
      <w:r w:rsidRPr="00526AEF">
        <w:t xml:space="preserve">Career Technical Education </w:t>
      </w:r>
      <w:r w:rsidR="00EE364D" w:rsidRPr="00F712B5">
        <w:t>(CTE</w:t>
      </w:r>
      <w:r w:rsidR="00EE364D">
        <w:t xml:space="preserve">) </w:t>
      </w:r>
      <w:r w:rsidR="00F712B5">
        <w:t>Data</w:t>
      </w:r>
      <w:r w:rsidR="00EE364D">
        <w:t>-unlock</w:t>
      </w:r>
      <w:r w:rsidR="00AE753C">
        <w:t>ed</w:t>
      </w:r>
      <w:r>
        <w:t xml:space="preserve"> </w:t>
      </w:r>
      <w:r w:rsidR="00F712B5">
        <w:t xml:space="preserve">with the Chancellor’s Office </w:t>
      </w:r>
      <w:r w:rsidR="002B157F">
        <w:t xml:space="preserve">and </w:t>
      </w:r>
      <w:r w:rsidR="00F146E3">
        <w:t xml:space="preserve">the </w:t>
      </w:r>
      <w:r>
        <w:t xml:space="preserve">responsibilities of the </w:t>
      </w:r>
      <w:r w:rsidR="00F712B5">
        <w:t>ten faculty f</w:t>
      </w:r>
      <w:r w:rsidR="00F146E3">
        <w:t>ellows</w:t>
      </w:r>
      <w:r>
        <w:t xml:space="preserve">.  </w:t>
      </w:r>
      <w:r w:rsidR="002B157F">
        <w:t xml:space="preserve">More information will be covered by the presentation later on the agenda. </w:t>
      </w:r>
    </w:p>
    <w:p w14:paraId="51D7B5AB" w14:textId="77777777" w:rsidR="00F146E3" w:rsidRDefault="00F146E3" w:rsidP="00F146E3">
      <w:pPr>
        <w:ind w:left="1440"/>
      </w:pPr>
    </w:p>
    <w:p w14:paraId="3DF44BF6" w14:textId="4ABB7C47" w:rsidR="00F146E3" w:rsidRDefault="009F485C" w:rsidP="00F146E3">
      <w:pPr>
        <w:ind w:left="1440"/>
      </w:pPr>
      <w:r>
        <w:t xml:space="preserve">Adams reported </w:t>
      </w:r>
      <w:r w:rsidR="00AE753C">
        <w:t xml:space="preserve">that </w:t>
      </w:r>
      <w:r>
        <w:t>Mt</w:t>
      </w:r>
      <w:r w:rsidR="00AE753C">
        <w:t>.</w:t>
      </w:r>
      <w:r>
        <w:t xml:space="preserve"> S</w:t>
      </w:r>
      <w:r w:rsidR="00AE753C">
        <w:t xml:space="preserve">an </w:t>
      </w:r>
      <w:r>
        <w:t>A</w:t>
      </w:r>
      <w:r w:rsidR="00AE753C">
        <w:t xml:space="preserve">ntonio </w:t>
      </w:r>
      <w:r w:rsidR="00F146E3">
        <w:t>C</w:t>
      </w:r>
      <w:r w:rsidR="00AE753C">
        <w:t>ollege</w:t>
      </w:r>
      <w:r w:rsidR="00F146E3">
        <w:t xml:space="preserve"> </w:t>
      </w:r>
      <w:r w:rsidR="002B157F">
        <w:t xml:space="preserve">is </w:t>
      </w:r>
      <w:r w:rsidR="00F146E3">
        <w:t xml:space="preserve">still </w:t>
      </w:r>
      <w:r w:rsidR="00D379A1">
        <w:t>negotiating</w:t>
      </w:r>
      <w:r w:rsidR="00F146E3">
        <w:t xml:space="preserve"> </w:t>
      </w:r>
      <w:r w:rsidR="003C3002">
        <w:t xml:space="preserve">with the Chancellor’s Office the </w:t>
      </w:r>
      <w:r w:rsidR="00F146E3">
        <w:t>C</w:t>
      </w:r>
      <w:r>
        <w:t>-</w:t>
      </w:r>
      <w:r w:rsidR="00F146E3">
        <w:t>ID grant approval.</w:t>
      </w:r>
      <w:r w:rsidR="003C3002">
        <w:t xml:space="preserve">  She noted that the ASCCC still has not received payment since June 30</w:t>
      </w:r>
      <w:r w:rsidR="003C3002" w:rsidRPr="00526AEF">
        <w:rPr>
          <w:vertAlign w:val="superscript"/>
        </w:rPr>
        <w:t>th</w:t>
      </w:r>
      <w:r w:rsidR="003C3002">
        <w:t xml:space="preserve">.  </w:t>
      </w:r>
    </w:p>
    <w:p w14:paraId="6012E233" w14:textId="77777777" w:rsidR="00F146E3" w:rsidRDefault="00F146E3" w:rsidP="00F146E3">
      <w:pPr>
        <w:ind w:left="1440"/>
      </w:pPr>
    </w:p>
    <w:p w14:paraId="7E7CAD76" w14:textId="47A2298C" w:rsidR="004D40A1" w:rsidRDefault="00873A72" w:rsidP="009C4272">
      <w:pPr>
        <w:ind w:left="1440"/>
      </w:pPr>
      <w:r>
        <w:t xml:space="preserve">Adams </w:t>
      </w:r>
      <w:r w:rsidR="002A427C">
        <w:t xml:space="preserve">reviewed </w:t>
      </w:r>
      <w:r>
        <w:t xml:space="preserve">planning logistics for </w:t>
      </w:r>
      <w:r w:rsidR="00AE753C">
        <w:t xml:space="preserve">ASCCC </w:t>
      </w:r>
      <w:r>
        <w:t>meetings and events.  She updated members on the current event registration counts</w:t>
      </w:r>
      <w:r w:rsidR="002B157F">
        <w:t xml:space="preserve"> and e</w:t>
      </w:r>
      <w:r w:rsidR="006A3B93">
        <w:t>xpressed c</w:t>
      </w:r>
      <w:r w:rsidR="004D40A1">
        <w:t xml:space="preserve">oncern </w:t>
      </w:r>
      <w:r w:rsidR="00003F5A">
        <w:t xml:space="preserve">about </w:t>
      </w:r>
      <w:r w:rsidR="004D40A1">
        <w:t>the attendance for upcoming Academic Academy</w:t>
      </w:r>
      <w:r w:rsidR="00B029C7">
        <w:t xml:space="preserve"> and its negative financial im</w:t>
      </w:r>
      <w:r w:rsidR="00D379A1">
        <w:t xml:space="preserve">pact </w:t>
      </w:r>
      <w:r w:rsidR="00003F5A">
        <w:t xml:space="preserve">on the ASCCC </w:t>
      </w:r>
      <w:r w:rsidR="00D379A1">
        <w:t xml:space="preserve">it will have if </w:t>
      </w:r>
      <w:r w:rsidR="002B157F">
        <w:t xml:space="preserve">attendee </w:t>
      </w:r>
      <w:r w:rsidR="00B029C7">
        <w:t xml:space="preserve">count does not </w:t>
      </w:r>
      <w:r w:rsidR="002B157F">
        <w:t>increase</w:t>
      </w:r>
      <w:r w:rsidR="003C3002">
        <w:t>—the ASCCC could potentially lose $55,000</w:t>
      </w:r>
      <w:r w:rsidR="004D40A1">
        <w:t xml:space="preserve">. </w:t>
      </w:r>
      <w:r w:rsidR="009C4272">
        <w:t xml:space="preserve"> </w:t>
      </w:r>
      <w:r w:rsidR="00984AD6">
        <w:t xml:space="preserve">The low attendance at the event can be attributed to the fact that the Chancellor’s Office hosted a similar event a few days prior to the ASCCC event in Sacramento.  </w:t>
      </w:r>
      <w:r w:rsidR="002A13E2">
        <w:t xml:space="preserve">She suggested that there needs to be a way to </w:t>
      </w:r>
      <w:r w:rsidR="009C4272">
        <w:t>work with the C</w:t>
      </w:r>
      <w:r w:rsidR="002A13E2">
        <w:t xml:space="preserve">hancellor’s </w:t>
      </w:r>
      <w:r w:rsidR="009C4272">
        <w:t>O</w:t>
      </w:r>
      <w:r w:rsidR="002A13E2">
        <w:t>ffice</w:t>
      </w:r>
      <w:r w:rsidR="009C4272">
        <w:t xml:space="preserve"> to avoid these situations in the future.</w:t>
      </w:r>
      <w:r w:rsidR="004D40A1">
        <w:t xml:space="preserve"> </w:t>
      </w:r>
    </w:p>
    <w:p w14:paraId="6C16541A" w14:textId="77777777" w:rsidR="007A7AA8" w:rsidRDefault="007A7AA8" w:rsidP="009C4272">
      <w:pPr>
        <w:ind w:left="1440"/>
      </w:pPr>
    </w:p>
    <w:p w14:paraId="7551D3D0" w14:textId="77777777" w:rsidR="007A7AA8" w:rsidRDefault="007A7AA8" w:rsidP="007A7AA8">
      <w:pPr>
        <w:ind w:left="1440"/>
      </w:pPr>
      <w:r>
        <w:t>Operations Update: Welcome Annie Wilcox-Barlettani, Executive Assistant and Miguel Rother, Administrative Assistant (his focus will primarily be C-ID).</w:t>
      </w:r>
    </w:p>
    <w:p w14:paraId="34DC2E1B" w14:textId="50735656" w:rsidR="00F146E3" w:rsidRDefault="004D40A1" w:rsidP="00526AEF">
      <w:pPr>
        <w:ind w:left="1440"/>
      </w:pPr>
      <w:r>
        <w:t xml:space="preserve"> </w:t>
      </w:r>
    </w:p>
    <w:p w14:paraId="7DE17F3F" w14:textId="769FEED1" w:rsidR="00F146E3" w:rsidRPr="006A3B93" w:rsidRDefault="00F146E3" w:rsidP="00F146E3">
      <w:pPr>
        <w:ind w:left="720"/>
        <w:rPr>
          <w:b/>
          <w:u w:val="single"/>
        </w:rPr>
      </w:pPr>
      <w:r>
        <w:tab/>
      </w:r>
      <w:r w:rsidR="006A3B93" w:rsidRPr="006A3B93">
        <w:rPr>
          <w:b/>
          <w:u w:val="single"/>
        </w:rPr>
        <w:t>Action Item</w:t>
      </w:r>
    </w:p>
    <w:p w14:paraId="5B0C016F" w14:textId="0DAF1340" w:rsidR="006A3B93" w:rsidRDefault="006A3B93" w:rsidP="00EE364D">
      <w:pPr>
        <w:pStyle w:val="ListParagraph"/>
        <w:numPr>
          <w:ilvl w:val="0"/>
          <w:numId w:val="32"/>
        </w:numPr>
      </w:pPr>
      <w:r>
        <w:t xml:space="preserve">Add agenda item for </w:t>
      </w:r>
      <w:r w:rsidR="002A13E2">
        <w:t xml:space="preserve">August </w:t>
      </w:r>
      <w:r>
        <w:t xml:space="preserve">meeting </w:t>
      </w:r>
      <w:r w:rsidR="002B157F">
        <w:t xml:space="preserve">for </w:t>
      </w:r>
      <w:r>
        <w:t xml:space="preserve">Apple leadership to </w:t>
      </w:r>
      <w:r w:rsidR="002B157F">
        <w:t>present some of their technology tools</w:t>
      </w:r>
      <w:r>
        <w:t>.</w:t>
      </w:r>
    </w:p>
    <w:p w14:paraId="2DAB8435" w14:textId="10824596" w:rsidR="00DB05BF" w:rsidRDefault="00DB05BF" w:rsidP="00EE364D">
      <w:pPr>
        <w:pStyle w:val="ListParagraph"/>
        <w:numPr>
          <w:ilvl w:val="0"/>
          <w:numId w:val="32"/>
        </w:numPr>
      </w:pPr>
      <w:r>
        <w:t xml:space="preserve">Add agenda item for next </w:t>
      </w:r>
      <w:r w:rsidR="002B157F">
        <w:t xml:space="preserve">May </w:t>
      </w:r>
      <w:r>
        <w:t xml:space="preserve">meeting </w:t>
      </w:r>
      <w:r w:rsidR="002B157F">
        <w:t>recommending how the ASCCC can work with @ONE.</w:t>
      </w:r>
    </w:p>
    <w:p w14:paraId="79023A37" w14:textId="77777777" w:rsidR="00773862" w:rsidRDefault="00F146E3" w:rsidP="00773862">
      <w:pPr>
        <w:rPr>
          <w:b/>
        </w:rPr>
      </w:pPr>
      <w:r>
        <w:tab/>
      </w:r>
    </w:p>
    <w:p w14:paraId="63F397FD" w14:textId="6D85D810" w:rsidR="0050701C" w:rsidRPr="00526AEF" w:rsidRDefault="0050701C" w:rsidP="00773862">
      <w:pPr>
        <w:pStyle w:val="ListParagraph"/>
        <w:numPr>
          <w:ilvl w:val="1"/>
          <w:numId w:val="1"/>
        </w:numPr>
        <w:rPr>
          <w:b/>
        </w:rPr>
      </w:pPr>
      <w:r w:rsidRPr="00526AEF">
        <w:rPr>
          <w:b/>
        </w:rPr>
        <w:t>Foundation Pr</w:t>
      </w:r>
      <w:r w:rsidR="003E1885" w:rsidRPr="00526AEF">
        <w:rPr>
          <w:b/>
        </w:rPr>
        <w:t xml:space="preserve">esident’s Report </w:t>
      </w:r>
    </w:p>
    <w:p w14:paraId="707DC081" w14:textId="4F144A29" w:rsidR="00495CE0" w:rsidRDefault="00604BC1">
      <w:pPr>
        <w:ind w:left="1440"/>
      </w:pPr>
      <w:r>
        <w:t xml:space="preserve">May </w:t>
      </w:r>
      <w:r w:rsidR="009775D9">
        <w:t xml:space="preserve">highlighted </w:t>
      </w:r>
      <w:r>
        <w:t xml:space="preserve">items in her report </w:t>
      </w:r>
      <w:r w:rsidR="009775D9">
        <w:t xml:space="preserve">and noted that the </w:t>
      </w:r>
      <w:r w:rsidR="00495CE0">
        <w:t xml:space="preserve">foundation minutes </w:t>
      </w:r>
      <w:r w:rsidR="00685F9F">
        <w:t xml:space="preserve">are now included </w:t>
      </w:r>
      <w:r w:rsidR="00495CE0">
        <w:t>in agenda</w:t>
      </w:r>
      <w:r w:rsidR="00685F9F">
        <w:t>.</w:t>
      </w:r>
    </w:p>
    <w:p w14:paraId="61B6FE5B" w14:textId="77777777" w:rsidR="00495CE0" w:rsidRDefault="00495CE0" w:rsidP="00604BC1"/>
    <w:p w14:paraId="54DB64C1" w14:textId="5210A7F3" w:rsidR="008B5761" w:rsidRDefault="00003F5A" w:rsidP="00604BC1">
      <w:pPr>
        <w:ind w:left="1440"/>
      </w:pPr>
      <w:r>
        <w:t>She</w:t>
      </w:r>
      <w:r w:rsidR="00685F9F">
        <w:t xml:space="preserve"> reviewed the </w:t>
      </w:r>
      <w:r w:rsidR="00495CE0">
        <w:t xml:space="preserve">Spring Fling at </w:t>
      </w:r>
      <w:r w:rsidR="00685F9F">
        <w:t>the Mix</w:t>
      </w:r>
      <w:r w:rsidR="009A174F">
        <w:t xml:space="preserve">.  Instead of our regular dinner and dancing, the Spring Fling will serve </w:t>
      </w:r>
      <w:r w:rsidR="009775D9">
        <w:t xml:space="preserve">heavy </w:t>
      </w:r>
      <w:r w:rsidR="009A174F">
        <w:t>h</w:t>
      </w:r>
      <w:r w:rsidR="009775D9" w:rsidRPr="009775D9">
        <w:t>ors d'oeuvres</w:t>
      </w:r>
      <w:r w:rsidR="009775D9">
        <w:t xml:space="preserve"> and VIP booths </w:t>
      </w:r>
      <w:r w:rsidR="00984AD6">
        <w:t>that include</w:t>
      </w:r>
      <w:r w:rsidR="009775D9">
        <w:t xml:space="preserve"> private seating for up to 20 people, champagne, and special horderves</w:t>
      </w:r>
      <w:r>
        <w:t>.</w:t>
      </w:r>
      <w:r w:rsidR="00685F9F">
        <w:t xml:space="preserve"> </w:t>
      </w:r>
      <w:r w:rsidR="008B5761">
        <w:t>The Mix will be open to the public at 9:00</w:t>
      </w:r>
      <w:r>
        <w:t xml:space="preserve"> p.m.</w:t>
      </w:r>
      <w:r w:rsidR="008B5761">
        <w:t>, but guests are welcome to stay until closing</w:t>
      </w:r>
      <w:r>
        <w:t xml:space="preserve"> without paying the cover charge</w:t>
      </w:r>
      <w:r w:rsidR="008B5761">
        <w:t>.</w:t>
      </w:r>
    </w:p>
    <w:p w14:paraId="54E23701" w14:textId="77777777" w:rsidR="009775D9" w:rsidRDefault="009775D9" w:rsidP="00604BC1">
      <w:pPr>
        <w:ind w:left="1440"/>
      </w:pPr>
    </w:p>
    <w:p w14:paraId="60B3A1E4" w14:textId="6407EE1A" w:rsidR="00495CE0" w:rsidRDefault="009A174F" w:rsidP="00495CE0">
      <w:pPr>
        <w:ind w:left="1440"/>
      </w:pPr>
      <w:r>
        <w:t>May noted that t</w:t>
      </w:r>
      <w:r w:rsidR="009775D9">
        <w:t xml:space="preserve">here will be silent auction, but no raffle. </w:t>
      </w:r>
      <w:r>
        <w:t xml:space="preserve">She requested members to </w:t>
      </w:r>
      <w:r w:rsidR="00495CE0">
        <w:t>reach out to colleagues to make a donation</w:t>
      </w:r>
      <w:r>
        <w:t xml:space="preserve"> to the silent auction</w:t>
      </w:r>
      <w:r w:rsidR="00495CE0">
        <w:t xml:space="preserve">.  </w:t>
      </w:r>
      <w:r w:rsidR="00685F9F">
        <w:t>Potential donors: Art department</w:t>
      </w:r>
      <w:r>
        <w:t>s</w:t>
      </w:r>
      <w:r w:rsidR="00685F9F">
        <w:t xml:space="preserve">, </w:t>
      </w:r>
      <w:r>
        <w:t>senate presidents</w:t>
      </w:r>
      <w:r w:rsidR="00685F9F">
        <w:t>,</w:t>
      </w:r>
      <w:r w:rsidR="00604BC1">
        <w:t xml:space="preserve"> etc.  Academic Senate website up and </w:t>
      </w:r>
      <w:r w:rsidR="00604BC1">
        <w:lastRenderedPageBreak/>
        <w:t xml:space="preserve">running, </w:t>
      </w:r>
      <w:r w:rsidR="00604BC1" w:rsidRPr="00495CE0">
        <w:t>cli</w:t>
      </w:r>
      <w:r w:rsidR="00604BC1">
        <w:t>ck on red donate tab to support.</w:t>
      </w:r>
    </w:p>
    <w:p w14:paraId="39D08532" w14:textId="6760E9ED" w:rsidR="0037056C" w:rsidRPr="00674515" w:rsidRDefault="00FC2BC2" w:rsidP="00674515">
      <w:pPr>
        <w:ind w:left="1440"/>
      </w:pPr>
      <w:r>
        <w:tab/>
      </w:r>
      <w:r>
        <w:tab/>
      </w:r>
    </w:p>
    <w:p w14:paraId="131AB23C" w14:textId="1EC925EC" w:rsidR="0050701C" w:rsidRPr="00773862" w:rsidRDefault="0050701C" w:rsidP="00773862">
      <w:pPr>
        <w:pStyle w:val="ListParagraph"/>
        <w:numPr>
          <w:ilvl w:val="1"/>
          <w:numId w:val="1"/>
        </w:numPr>
        <w:rPr>
          <w:b/>
        </w:rPr>
      </w:pPr>
      <w:r w:rsidRPr="00773862">
        <w:rPr>
          <w:b/>
        </w:rPr>
        <w:t xml:space="preserve">Liaison Oral Reports </w:t>
      </w:r>
      <w:r w:rsidRPr="00773862">
        <w:rPr>
          <w:i/>
          <w:u w:val="single"/>
        </w:rPr>
        <w:t>(please keep report to 5 mins., each)</w:t>
      </w:r>
    </w:p>
    <w:p w14:paraId="02345BCD" w14:textId="77777777" w:rsidR="0050701C" w:rsidRDefault="0050701C" w:rsidP="0050701C">
      <w:pPr>
        <w:pStyle w:val="ListParagraph"/>
        <w:ind w:left="1440"/>
      </w:pPr>
      <w:r>
        <w:t xml:space="preserve">Liaisons from the following organizations are invited to provide the Executive Committee with updates related to their organization:  AAUP, CCA, CCCI, CFT, FACCC, and the Student Senate. </w:t>
      </w:r>
    </w:p>
    <w:p w14:paraId="0F92B0F3" w14:textId="77777777" w:rsidR="0037056C" w:rsidRDefault="0037056C" w:rsidP="0050701C">
      <w:pPr>
        <w:pStyle w:val="ListParagraph"/>
        <w:ind w:left="1440"/>
      </w:pPr>
    </w:p>
    <w:p w14:paraId="5CBDF556" w14:textId="306BFA65" w:rsidR="003B6007" w:rsidRDefault="00F52B9E" w:rsidP="00526AEF">
      <w:pPr>
        <w:pStyle w:val="ListParagraph"/>
        <w:ind w:left="1440"/>
      </w:pPr>
      <w:r w:rsidRPr="00526AEF">
        <w:rPr>
          <w:u w:val="single"/>
        </w:rPr>
        <w:t xml:space="preserve">CCCI – California </w:t>
      </w:r>
      <w:r w:rsidR="00FA0669" w:rsidRPr="00526AEF">
        <w:rPr>
          <w:u w:val="single"/>
        </w:rPr>
        <w:t xml:space="preserve">Community </w:t>
      </w:r>
      <w:r w:rsidRPr="00526AEF">
        <w:rPr>
          <w:u w:val="single"/>
        </w:rPr>
        <w:t>Colleges Independents</w:t>
      </w:r>
      <w:r>
        <w:t xml:space="preserve"> </w:t>
      </w:r>
      <w:r w:rsidR="00425046">
        <w:br/>
      </w:r>
      <w:r w:rsidR="003B6007">
        <w:t xml:space="preserve">CCCI Liaison </w:t>
      </w:r>
      <w:r w:rsidR="00425046" w:rsidRPr="00863777">
        <w:t>Smith</w:t>
      </w:r>
      <w:r w:rsidR="00425046">
        <w:t xml:space="preserve"> </w:t>
      </w:r>
      <w:r w:rsidR="003B6007">
        <w:t xml:space="preserve">reported on CCCI activities and noted that their conference is April 22 – 23, 2016.  CCCI would like the Executive Committee to attend but understands that the Joint Conference conflicts with </w:t>
      </w:r>
      <w:r w:rsidR="00C43B6F">
        <w:t>the ASCCC plenary session</w:t>
      </w:r>
      <w:r w:rsidR="003B6007">
        <w:t xml:space="preserve">.  </w:t>
      </w:r>
    </w:p>
    <w:p w14:paraId="7E79C2B9" w14:textId="77777777" w:rsidR="003B6007" w:rsidRDefault="003B6007" w:rsidP="00526AEF">
      <w:pPr>
        <w:pStyle w:val="ListParagraph"/>
        <w:ind w:left="1440"/>
      </w:pPr>
    </w:p>
    <w:p w14:paraId="630C1C4E" w14:textId="2BD945D5" w:rsidR="003B6007" w:rsidRPr="00526AEF" w:rsidRDefault="003B6007" w:rsidP="00526AEF">
      <w:pPr>
        <w:pStyle w:val="ListParagraph"/>
        <w:ind w:left="1440"/>
        <w:rPr>
          <w:u w:val="single"/>
        </w:rPr>
      </w:pPr>
      <w:r>
        <w:rPr>
          <w:u w:val="single"/>
        </w:rPr>
        <w:t xml:space="preserve">FACCC - </w:t>
      </w:r>
      <w:r w:rsidRPr="00526AEF">
        <w:rPr>
          <w:u w:val="single"/>
        </w:rPr>
        <w:t>Faculty Association of California Community Colleges</w:t>
      </w:r>
    </w:p>
    <w:p w14:paraId="3176C160" w14:textId="2F86BCF2" w:rsidR="00D75758" w:rsidRDefault="00F52B9E" w:rsidP="0050701C">
      <w:pPr>
        <w:pStyle w:val="ListParagraph"/>
        <w:ind w:left="1440"/>
      </w:pPr>
      <w:r>
        <w:t xml:space="preserve">Smith </w:t>
      </w:r>
      <w:r w:rsidR="003B6007">
        <w:t xml:space="preserve">noted that he is </w:t>
      </w:r>
      <w:r w:rsidR="00984AD6">
        <w:t>also</w:t>
      </w:r>
      <w:r w:rsidR="003B6007">
        <w:t xml:space="preserve"> </w:t>
      </w:r>
      <w:r>
        <w:t>r</w:t>
      </w:r>
      <w:r w:rsidR="009D20F8">
        <w:t>epresenting FAC</w:t>
      </w:r>
      <w:r>
        <w:t xml:space="preserve">CC </w:t>
      </w:r>
      <w:r w:rsidR="003B6007">
        <w:t xml:space="preserve">and is the current </w:t>
      </w:r>
      <w:r>
        <w:t xml:space="preserve">Vice President.  </w:t>
      </w:r>
      <w:r w:rsidR="0083679C">
        <w:t>FACCC e</w:t>
      </w:r>
      <w:r w:rsidR="009D20F8">
        <w:t xml:space="preserve">lections </w:t>
      </w:r>
      <w:r>
        <w:t>are taking place</w:t>
      </w:r>
      <w:r w:rsidR="009D20F8">
        <w:t xml:space="preserve"> March 9, </w:t>
      </w:r>
      <w:r>
        <w:t>2016</w:t>
      </w:r>
      <w:r w:rsidR="0083679C">
        <w:t xml:space="preserve">.  Members were encouraged to ask interested faculty to </w:t>
      </w:r>
      <w:r w:rsidR="00410CD8">
        <w:t xml:space="preserve">submit </w:t>
      </w:r>
      <w:r>
        <w:t>appropriate</w:t>
      </w:r>
      <w:r w:rsidR="00410CD8">
        <w:t xml:space="preserve"> paperwork.</w:t>
      </w:r>
      <w:r w:rsidR="00D75758">
        <w:t xml:space="preserve">  Smith concluded with an update on papers under development and new legislation that will affect community colleges significantly.  </w:t>
      </w:r>
    </w:p>
    <w:p w14:paraId="30847DFC" w14:textId="73A4A306" w:rsidR="009D20F8" w:rsidRDefault="00070B37" w:rsidP="00526AEF">
      <w:pPr>
        <w:pStyle w:val="ListParagraph"/>
        <w:ind w:left="1440"/>
      </w:pPr>
      <w:r>
        <w:t xml:space="preserve"> </w:t>
      </w:r>
    </w:p>
    <w:p w14:paraId="059A2FA1" w14:textId="3CCD6A27" w:rsidR="009D20F8" w:rsidRPr="00FC2BC2" w:rsidRDefault="009D20F8" w:rsidP="0050701C">
      <w:pPr>
        <w:pStyle w:val="ListParagraph"/>
        <w:ind w:left="1440"/>
        <w:rPr>
          <w:b/>
        </w:rPr>
      </w:pPr>
      <w:r w:rsidRPr="00FC2BC2">
        <w:rPr>
          <w:b/>
        </w:rPr>
        <w:t xml:space="preserve">Student Senate </w:t>
      </w:r>
      <w:r w:rsidR="00070B37" w:rsidRPr="00FC2BC2">
        <w:rPr>
          <w:b/>
        </w:rPr>
        <w:t>Report, Dahlia Salem</w:t>
      </w:r>
    </w:p>
    <w:p w14:paraId="35A7C2E0" w14:textId="5ACD3585" w:rsidR="008D7148" w:rsidRDefault="008D7148" w:rsidP="00604BC1">
      <w:pPr>
        <w:ind w:left="1440"/>
      </w:pPr>
      <w:r w:rsidRPr="008D7148">
        <w:t>Studen</w:t>
      </w:r>
      <w:r w:rsidR="004504EE">
        <w:t>t Senate</w:t>
      </w:r>
      <w:r w:rsidR="00C43B6F">
        <w:t xml:space="preserve"> President</w:t>
      </w:r>
      <w:r w:rsidR="004504EE">
        <w:t xml:space="preserve"> Salem </w:t>
      </w:r>
      <w:r w:rsidR="00D75758">
        <w:t xml:space="preserve">informed </w:t>
      </w:r>
      <w:r w:rsidR="00984AD6">
        <w:t>members that</w:t>
      </w:r>
      <w:r>
        <w:t xml:space="preserve"> the annual </w:t>
      </w:r>
      <w:r w:rsidR="00D75758">
        <w:t xml:space="preserve">student March in </w:t>
      </w:r>
      <w:r>
        <w:t xml:space="preserve">March has been cancelled </w:t>
      </w:r>
      <w:r w:rsidR="00D75758">
        <w:t xml:space="preserve">because of SSCCC </w:t>
      </w:r>
      <w:r>
        <w:t xml:space="preserve">budget cuts and </w:t>
      </w:r>
      <w:r w:rsidR="00D75758">
        <w:t xml:space="preserve">the </w:t>
      </w:r>
      <w:r w:rsidR="004504EE">
        <w:t>lack of funds to support the event.</w:t>
      </w:r>
      <w:r w:rsidR="00D75758">
        <w:t xml:space="preserve">  They are planning another legislative event to replace the March in March</w:t>
      </w:r>
      <w:r w:rsidR="00003F5A">
        <w:t xml:space="preserve"> and more information will be provided as it is available</w:t>
      </w:r>
      <w:r w:rsidR="00D75758">
        <w:t xml:space="preserve">.  </w:t>
      </w:r>
    </w:p>
    <w:p w14:paraId="715E9F5B" w14:textId="77777777" w:rsidR="00D75758" w:rsidRDefault="00D75758" w:rsidP="00604BC1">
      <w:pPr>
        <w:ind w:left="1440"/>
      </w:pPr>
    </w:p>
    <w:p w14:paraId="140DDB99" w14:textId="7A5930EA" w:rsidR="004504EE" w:rsidRDefault="004504EE" w:rsidP="00003F5A">
      <w:pPr>
        <w:pStyle w:val="ListParagraph"/>
        <w:ind w:left="1440"/>
      </w:pPr>
      <w:r>
        <w:t xml:space="preserve">Salem </w:t>
      </w:r>
      <w:r w:rsidR="00447FC4">
        <w:t xml:space="preserve">noted </w:t>
      </w:r>
      <w:r>
        <w:t>that there has been positive feedback and continued discussions around two bills, AB</w:t>
      </w:r>
      <w:r w:rsidR="00D75758">
        <w:t xml:space="preserve"> </w:t>
      </w:r>
      <w:r>
        <w:t xml:space="preserve">1995 </w:t>
      </w:r>
      <w:r w:rsidR="00D75758">
        <w:t>(</w:t>
      </w:r>
      <w:r w:rsidR="00003F5A">
        <w:t>Williams, February 16, 2016</w:t>
      </w:r>
      <w:r w:rsidR="00D75758">
        <w:t xml:space="preserve">) </w:t>
      </w:r>
      <w:r w:rsidR="00003F5A" w:rsidRPr="00003F5A">
        <w:t>Community colleges: homeless students: access to shower facilities</w:t>
      </w:r>
      <w:r w:rsidR="00003F5A">
        <w:t xml:space="preserve">; and </w:t>
      </w:r>
      <w:r>
        <w:t>AB</w:t>
      </w:r>
      <w:r w:rsidR="00FC6B73">
        <w:t xml:space="preserve"> </w:t>
      </w:r>
      <w:r>
        <w:t xml:space="preserve">2766 </w:t>
      </w:r>
      <w:r w:rsidR="00447FC4" w:rsidRPr="00003F5A">
        <w:t>(</w:t>
      </w:r>
      <w:r w:rsidR="00003F5A" w:rsidRPr="00003F5A">
        <w:t>Lopez</w:t>
      </w:r>
      <w:r w:rsidR="00447FC4" w:rsidRPr="00003F5A">
        <w:t xml:space="preserve">, </w:t>
      </w:r>
      <w:r w:rsidR="00003F5A" w:rsidRPr="00003F5A">
        <w:t>February 19, 2016</w:t>
      </w:r>
      <w:r w:rsidR="00447FC4" w:rsidRPr="00003F5A">
        <w:t xml:space="preserve">) </w:t>
      </w:r>
      <w:r w:rsidRPr="00003F5A">
        <w:t>Student Aid Commission</w:t>
      </w:r>
      <w:r w:rsidRPr="00003F5A">
        <w:rPr>
          <w:i/>
        </w:rPr>
        <w:t xml:space="preserve"> </w:t>
      </w:r>
      <w:r w:rsidRPr="00003F5A">
        <w:t>to expand student represen</w:t>
      </w:r>
      <w:r>
        <w:t>tation, mental health, and providing a resource center for students.</w:t>
      </w:r>
    </w:p>
    <w:p w14:paraId="6FBAB1B2" w14:textId="77777777" w:rsidR="00447FC4" w:rsidRDefault="00447FC4" w:rsidP="0050701C">
      <w:pPr>
        <w:pStyle w:val="ListParagraph"/>
        <w:ind w:left="1440"/>
      </w:pPr>
    </w:p>
    <w:p w14:paraId="7B908DE4" w14:textId="523C2B46" w:rsidR="003F0EC3" w:rsidRDefault="003F0EC3" w:rsidP="0050701C">
      <w:pPr>
        <w:pStyle w:val="ListParagraph"/>
        <w:ind w:left="1440"/>
      </w:pPr>
      <w:r>
        <w:t>Salem asked for volunteers for breakout sessions and keynote speaker at the</w:t>
      </w:r>
      <w:r w:rsidR="00447FC4">
        <w:t>ir</w:t>
      </w:r>
      <w:r>
        <w:t xml:space="preserve"> upcoming General Assembl</w:t>
      </w:r>
      <w:r w:rsidR="00F602C9">
        <w:t>y in Ontario on April 29 – May 1, 2016</w:t>
      </w:r>
      <w:r>
        <w:t>.</w:t>
      </w:r>
    </w:p>
    <w:p w14:paraId="4A5BAB36" w14:textId="77777777" w:rsidR="00AB1FBF" w:rsidRDefault="00AB1FBF" w:rsidP="0050701C">
      <w:pPr>
        <w:pStyle w:val="ListParagraph"/>
        <w:ind w:left="1440"/>
      </w:pPr>
    </w:p>
    <w:p w14:paraId="3379CA13" w14:textId="77777777" w:rsidR="008C14FB" w:rsidRPr="008C14FB" w:rsidRDefault="0050701C" w:rsidP="00773862">
      <w:pPr>
        <w:pStyle w:val="ListParagraph"/>
        <w:numPr>
          <w:ilvl w:val="0"/>
          <w:numId w:val="1"/>
        </w:numPr>
      </w:pPr>
      <w:r>
        <w:rPr>
          <w:b/>
        </w:rPr>
        <w:t>ACTION ITEMS</w:t>
      </w:r>
    </w:p>
    <w:p w14:paraId="6249FC63" w14:textId="475E33B0" w:rsidR="00751968" w:rsidRPr="00773862" w:rsidRDefault="00751968" w:rsidP="00773862">
      <w:pPr>
        <w:pStyle w:val="ListParagraph"/>
        <w:numPr>
          <w:ilvl w:val="1"/>
          <w:numId w:val="1"/>
        </w:numPr>
        <w:rPr>
          <w:b/>
        </w:rPr>
      </w:pPr>
      <w:r w:rsidRPr="00773862">
        <w:rPr>
          <w:b/>
        </w:rPr>
        <w:t xml:space="preserve">Legislative Update </w:t>
      </w:r>
    </w:p>
    <w:p w14:paraId="4600DA55" w14:textId="3C72122B" w:rsidR="002A6AC7" w:rsidRPr="002A6AC7" w:rsidRDefault="00E76412" w:rsidP="00142FF2">
      <w:pPr>
        <w:pStyle w:val="ListParagraph"/>
        <w:ind w:left="1440"/>
      </w:pPr>
      <w:r>
        <w:t xml:space="preserve">Member were </w:t>
      </w:r>
      <w:r w:rsidR="00984AD6">
        <w:t>updated</w:t>
      </w:r>
      <w:r w:rsidR="00984AD6" w:rsidRPr="000E4021">
        <w:t xml:space="preserve"> on</w:t>
      </w:r>
      <w:r w:rsidR="000E4021" w:rsidRPr="000E4021">
        <w:t xml:space="preserve"> recent state and federal </w:t>
      </w:r>
      <w:r w:rsidR="00984AD6" w:rsidRPr="000E4021">
        <w:t>legislation</w:t>
      </w:r>
      <w:r w:rsidR="00984AD6">
        <w:t>. Many</w:t>
      </w:r>
      <w:r>
        <w:t xml:space="preserve"> of the high</w:t>
      </w:r>
      <w:r w:rsidR="0084247D">
        <w:t>er</w:t>
      </w:r>
      <w:r>
        <w:t xml:space="preserve"> education bills are </w:t>
      </w:r>
      <w:r w:rsidR="00984AD6">
        <w:t>spot bills</w:t>
      </w:r>
      <w:r>
        <w:t xml:space="preserve"> with the deadline for introducing </w:t>
      </w:r>
      <w:r w:rsidR="0084247D">
        <w:t>language by</w:t>
      </w:r>
      <w:r>
        <w:t xml:space="preserve"> February 19, 2016.  </w:t>
      </w:r>
      <w:r w:rsidR="0084247D">
        <w:t>Members reviewed a number of bills</w:t>
      </w:r>
      <w:r w:rsidR="002A6AC7">
        <w:t xml:space="preserve">.  By consensus, members decided that a resolution be written on AB 1985 (Williams, February 16, 2016), on postsecondary education </w:t>
      </w:r>
      <w:r w:rsidR="00984AD6">
        <w:t>specifically</w:t>
      </w:r>
      <w:r w:rsidR="002A6AC7">
        <w:t xml:space="preserve"> </w:t>
      </w:r>
      <w:r w:rsidR="002A6AC7" w:rsidRPr="002A6AC7">
        <w:t xml:space="preserve">to </w:t>
      </w:r>
      <w:r w:rsidR="002A6AC7">
        <w:t>require “</w:t>
      </w:r>
      <w:r w:rsidR="002A6AC7" w:rsidRPr="002A6AC7">
        <w:t>community college district to adopt, a uniform policy to award a pupil who passes an Advanced Placement exam with a score of 3 or higher credit for a course within this curriculum with subject matter similar to that of the Advanced</w:t>
      </w:r>
      <w:r w:rsidR="002A6AC7">
        <w:t xml:space="preserve"> </w:t>
      </w:r>
      <w:r w:rsidR="002A6AC7" w:rsidRPr="002A6AC7">
        <w:t>Placement exam.</w:t>
      </w:r>
      <w:r w:rsidR="00142FF2">
        <w:t>”</w:t>
      </w:r>
    </w:p>
    <w:p w14:paraId="462AC3E3" w14:textId="66020AE7" w:rsidR="00FC2BC2" w:rsidRDefault="00FC2BC2" w:rsidP="009A45C0">
      <w:pPr>
        <w:pStyle w:val="ListParagraph"/>
        <w:ind w:left="1440"/>
      </w:pPr>
    </w:p>
    <w:p w14:paraId="7F2FD468" w14:textId="77777777" w:rsidR="00142FF2" w:rsidRDefault="00142FF2" w:rsidP="00863777">
      <w:pPr>
        <w:pStyle w:val="ListParagraph"/>
        <w:ind w:left="1440"/>
        <w:rPr>
          <w:b/>
          <w:u w:val="single"/>
        </w:rPr>
      </w:pPr>
    </w:p>
    <w:p w14:paraId="483E6786" w14:textId="77777777" w:rsidR="001F5488" w:rsidRDefault="00604BC1" w:rsidP="00863777">
      <w:pPr>
        <w:pStyle w:val="ListParagraph"/>
        <w:ind w:left="1440"/>
        <w:rPr>
          <w:b/>
          <w:u w:val="single"/>
        </w:rPr>
      </w:pPr>
      <w:r w:rsidRPr="00604BC1">
        <w:rPr>
          <w:b/>
          <w:u w:val="single"/>
        </w:rPr>
        <w:lastRenderedPageBreak/>
        <w:t>Action</w:t>
      </w:r>
    </w:p>
    <w:p w14:paraId="07E57659" w14:textId="68F4A359" w:rsidR="00604BC1" w:rsidRDefault="00604BC1" w:rsidP="001F5488">
      <w:pPr>
        <w:pStyle w:val="ListParagraph"/>
        <w:numPr>
          <w:ilvl w:val="0"/>
          <w:numId w:val="43"/>
        </w:numPr>
      </w:pPr>
      <w:r>
        <w:t xml:space="preserve">May </w:t>
      </w:r>
      <w:r w:rsidR="000A433C">
        <w:t>will carry a resolution to the Area meetings on AB 1985 (Williams, February 16, 2016)</w:t>
      </w:r>
      <w:r w:rsidR="00142FF2">
        <w:t>.</w:t>
      </w:r>
    </w:p>
    <w:p w14:paraId="675499C2" w14:textId="77777777" w:rsidR="00FC79D4" w:rsidRDefault="00FC79D4" w:rsidP="000E4021">
      <w:pPr>
        <w:pStyle w:val="ListParagraph"/>
        <w:ind w:left="1440"/>
      </w:pPr>
    </w:p>
    <w:p w14:paraId="38FAE7A5" w14:textId="6C5DB1E4" w:rsidR="004150CE" w:rsidRDefault="00E40D2E" w:rsidP="00E40D2E">
      <w:pPr>
        <w:pStyle w:val="ListParagraph"/>
        <w:numPr>
          <w:ilvl w:val="1"/>
          <w:numId w:val="1"/>
        </w:numPr>
      </w:pPr>
      <w:r>
        <w:rPr>
          <w:b/>
        </w:rPr>
        <w:t xml:space="preserve"> </w:t>
      </w:r>
      <w:r w:rsidR="00311C83" w:rsidRPr="00E40D2E">
        <w:rPr>
          <w:b/>
        </w:rPr>
        <w:t xml:space="preserve">2016 – </w:t>
      </w:r>
      <w:r w:rsidR="00604BC1" w:rsidRPr="00E40D2E">
        <w:rPr>
          <w:b/>
        </w:rPr>
        <w:t>20</w:t>
      </w:r>
      <w:r w:rsidR="00311C83" w:rsidRPr="00E40D2E">
        <w:rPr>
          <w:b/>
        </w:rPr>
        <w:t xml:space="preserve">17 Event Meeting Dates </w:t>
      </w:r>
      <w:r w:rsidR="00311C83" w:rsidRPr="00E40D2E">
        <w:rPr>
          <w:b/>
        </w:rPr>
        <w:br/>
      </w:r>
      <w:r w:rsidR="00BC19F6">
        <w:t xml:space="preserve">Members </w:t>
      </w:r>
      <w:r w:rsidR="00375A0E">
        <w:t>reviewed Exec</w:t>
      </w:r>
      <w:r w:rsidR="00B50229">
        <w:t>utive Committee</w:t>
      </w:r>
      <w:r w:rsidR="00375A0E">
        <w:t xml:space="preserve"> Meeting Dates</w:t>
      </w:r>
      <w:r w:rsidR="005B4634">
        <w:t xml:space="preserve"> for 2016 – 2017 </w:t>
      </w:r>
    </w:p>
    <w:p w14:paraId="6CD8D6FE" w14:textId="77777777" w:rsidR="00B67612" w:rsidRDefault="00BC19F6" w:rsidP="007A73B8">
      <w:pPr>
        <w:ind w:left="1440"/>
      </w:pPr>
      <w:r>
        <w:t>The following are the finalized meeting dates:</w:t>
      </w:r>
    </w:p>
    <w:p w14:paraId="0C2B7A0E" w14:textId="77777777" w:rsidR="00142FF2" w:rsidRDefault="00142FF2" w:rsidP="007A73B8">
      <w:pPr>
        <w:ind w:left="1440"/>
      </w:pPr>
    </w:p>
    <w:p w14:paraId="5D4BEFCA" w14:textId="77777777" w:rsidR="00447FC4" w:rsidRDefault="00B67612" w:rsidP="00863777">
      <w:pPr>
        <w:pStyle w:val="ListParagraph"/>
        <w:numPr>
          <w:ilvl w:val="0"/>
          <w:numId w:val="42"/>
        </w:numPr>
      </w:pPr>
      <w:r w:rsidRPr="00526AEF">
        <w:rPr>
          <w:u w:val="single"/>
        </w:rPr>
        <w:t>Executive Meeting</w:t>
      </w:r>
      <w:r w:rsidR="00447FC4">
        <w:t xml:space="preserve">: </w:t>
      </w:r>
    </w:p>
    <w:p w14:paraId="2708A75B" w14:textId="74A3886F" w:rsidR="00447FC4" w:rsidRDefault="00B67612" w:rsidP="00526AEF">
      <w:pPr>
        <w:pStyle w:val="ListParagraph"/>
        <w:numPr>
          <w:ilvl w:val="1"/>
          <w:numId w:val="42"/>
        </w:numPr>
      </w:pPr>
      <w:r>
        <w:t>August 19 – 20, 2016 – Sacramento</w:t>
      </w:r>
    </w:p>
    <w:p w14:paraId="77E16AFD" w14:textId="21C1BA2C" w:rsidR="00447FC4" w:rsidRDefault="00B67612" w:rsidP="00526AEF">
      <w:pPr>
        <w:pStyle w:val="ListParagraph"/>
        <w:numPr>
          <w:ilvl w:val="1"/>
          <w:numId w:val="42"/>
        </w:numPr>
      </w:pPr>
      <w:r>
        <w:t>September 9 – 10, 2016 – South</w:t>
      </w:r>
    </w:p>
    <w:p w14:paraId="78DA15D5" w14:textId="200FF55D" w:rsidR="00447FC4" w:rsidRDefault="00B67612" w:rsidP="00526AEF">
      <w:pPr>
        <w:pStyle w:val="ListParagraph"/>
        <w:numPr>
          <w:ilvl w:val="1"/>
          <w:numId w:val="42"/>
        </w:numPr>
      </w:pPr>
      <w:r>
        <w:t>September 30 – October 1, 2016 – North</w:t>
      </w:r>
    </w:p>
    <w:p w14:paraId="4E0704A9" w14:textId="6B8EF4BE" w:rsidR="00447FC4" w:rsidRDefault="00447FC4" w:rsidP="00526AEF">
      <w:pPr>
        <w:pStyle w:val="ListParagraph"/>
        <w:numPr>
          <w:ilvl w:val="1"/>
          <w:numId w:val="42"/>
        </w:numPr>
      </w:pPr>
      <w:r>
        <w:t>November 2, 2016 – West Coast South Plaza</w:t>
      </w:r>
    </w:p>
    <w:p w14:paraId="05C60A92" w14:textId="561DA327" w:rsidR="00447FC4" w:rsidRDefault="00447FC4" w:rsidP="00526AEF">
      <w:pPr>
        <w:pStyle w:val="ListParagraph"/>
        <w:numPr>
          <w:ilvl w:val="1"/>
          <w:numId w:val="42"/>
        </w:numPr>
      </w:pPr>
      <w:r>
        <w:t>January 6 – 7, 2017 – North</w:t>
      </w:r>
    </w:p>
    <w:p w14:paraId="3F924B64" w14:textId="77777777" w:rsidR="00447FC4" w:rsidRDefault="00447FC4" w:rsidP="00526AEF">
      <w:pPr>
        <w:pStyle w:val="ListParagraph"/>
        <w:numPr>
          <w:ilvl w:val="1"/>
          <w:numId w:val="42"/>
        </w:numPr>
      </w:pPr>
      <w:r>
        <w:t>February 3 – 5, 2017 – South</w:t>
      </w:r>
    </w:p>
    <w:p w14:paraId="10A18897" w14:textId="3E91FD99" w:rsidR="00447FC4" w:rsidRDefault="00447FC4" w:rsidP="00526AEF">
      <w:pPr>
        <w:pStyle w:val="ListParagraph"/>
        <w:numPr>
          <w:ilvl w:val="1"/>
          <w:numId w:val="42"/>
        </w:numPr>
      </w:pPr>
      <w:r>
        <w:t>March 3 – 4, 2017 – North</w:t>
      </w:r>
    </w:p>
    <w:p w14:paraId="1F90E762" w14:textId="4D05F1EF" w:rsidR="00447FC4" w:rsidRDefault="00447FC4" w:rsidP="00526AEF">
      <w:pPr>
        <w:pStyle w:val="ListParagraph"/>
        <w:numPr>
          <w:ilvl w:val="1"/>
          <w:numId w:val="42"/>
        </w:numPr>
      </w:pPr>
      <w:r>
        <w:t>April 19, 2017 – Santa Clara</w:t>
      </w:r>
    </w:p>
    <w:p w14:paraId="7DA76FFA" w14:textId="6B28F9AF" w:rsidR="00447FC4" w:rsidRDefault="00447FC4" w:rsidP="0083040C">
      <w:pPr>
        <w:pStyle w:val="ListParagraph"/>
        <w:numPr>
          <w:ilvl w:val="1"/>
          <w:numId w:val="42"/>
        </w:numPr>
      </w:pPr>
      <w:r>
        <w:t>June 2 – 4, 2017 – Monterey</w:t>
      </w:r>
      <w:r>
        <w:br/>
      </w:r>
    </w:p>
    <w:p w14:paraId="31D8D314" w14:textId="344F5DCE" w:rsidR="00447FC4" w:rsidRPr="00526AEF" w:rsidRDefault="00447FC4" w:rsidP="00526AEF">
      <w:pPr>
        <w:pStyle w:val="ListParagraph"/>
        <w:numPr>
          <w:ilvl w:val="0"/>
          <w:numId w:val="42"/>
        </w:numPr>
        <w:tabs>
          <w:tab w:val="left" w:pos="2430"/>
        </w:tabs>
        <w:rPr>
          <w:u w:val="single"/>
        </w:rPr>
      </w:pPr>
      <w:r w:rsidRPr="00526AEF">
        <w:rPr>
          <w:u w:val="single"/>
        </w:rPr>
        <w:t xml:space="preserve">Events and Area Meetings </w:t>
      </w:r>
    </w:p>
    <w:p w14:paraId="2B1134F4" w14:textId="1DFF90BC" w:rsidR="00447FC4" w:rsidRDefault="00B67612" w:rsidP="00526AEF">
      <w:pPr>
        <w:pStyle w:val="ListParagraph"/>
        <w:numPr>
          <w:ilvl w:val="1"/>
          <w:numId w:val="42"/>
        </w:numPr>
      </w:pPr>
      <w:r>
        <w:t>Area Meetings – October 14 -15, 2016 – Various Locations</w:t>
      </w:r>
    </w:p>
    <w:p w14:paraId="3260D0E2" w14:textId="70602DF9" w:rsidR="00447FC4" w:rsidRDefault="00B67612" w:rsidP="00526AEF">
      <w:pPr>
        <w:pStyle w:val="ListParagraph"/>
        <w:numPr>
          <w:ilvl w:val="1"/>
          <w:numId w:val="42"/>
        </w:numPr>
      </w:pPr>
      <w:r>
        <w:t>Fall Plenary Session – November 3 -5, 2016 – West Coast South Plaza</w:t>
      </w:r>
    </w:p>
    <w:p w14:paraId="41AAE382" w14:textId="34D093B5" w:rsidR="00447FC4" w:rsidRDefault="00F859C4" w:rsidP="00526AEF">
      <w:pPr>
        <w:pStyle w:val="ListParagraph"/>
        <w:numPr>
          <w:ilvl w:val="1"/>
          <w:numId w:val="42"/>
        </w:numPr>
      </w:pPr>
      <w:r>
        <w:t>Accreditation Institute – February 17 -18, 2017 – North</w:t>
      </w:r>
    </w:p>
    <w:p w14:paraId="074432AC" w14:textId="06711559" w:rsidR="00447FC4" w:rsidRDefault="00F859C4" w:rsidP="00526AEF">
      <w:pPr>
        <w:pStyle w:val="ListParagraph"/>
        <w:numPr>
          <w:ilvl w:val="1"/>
          <w:numId w:val="42"/>
        </w:numPr>
      </w:pPr>
      <w:r>
        <w:t xml:space="preserve">Innovation &amp; Instructional Design – March 17 – 18, 2017 </w:t>
      </w:r>
      <w:r w:rsidR="00447FC4">
        <w:t>–</w:t>
      </w:r>
      <w:r>
        <w:t xml:space="preserve"> North</w:t>
      </w:r>
    </w:p>
    <w:p w14:paraId="7E13C3EF" w14:textId="3B4C9C46" w:rsidR="00447FC4" w:rsidRDefault="00F859C4" w:rsidP="00526AEF">
      <w:pPr>
        <w:pStyle w:val="ListParagraph"/>
        <w:numPr>
          <w:ilvl w:val="1"/>
          <w:numId w:val="42"/>
        </w:numPr>
      </w:pPr>
      <w:r>
        <w:t>Area Meetings – March 24 – 25, 2017 – Various Locations</w:t>
      </w:r>
    </w:p>
    <w:p w14:paraId="42F592CF" w14:textId="0513F1F7" w:rsidR="00447FC4" w:rsidRDefault="00F859C4" w:rsidP="00526AEF">
      <w:pPr>
        <w:pStyle w:val="ListParagraph"/>
        <w:numPr>
          <w:ilvl w:val="1"/>
          <w:numId w:val="42"/>
        </w:numPr>
      </w:pPr>
      <w:r>
        <w:t>Spring Plenary Session – April 20 – 22, 2017 – Santa Clara</w:t>
      </w:r>
    </w:p>
    <w:p w14:paraId="16D700B4" w14:textId="0621D51D" w:rsidR="00447FC4" w:rsidRDefault="00447FC4" w:rsidP="00526AEF">
      <w:pPr>
        <w:pStyle w:val="ListParagraph"/>
        <w:numPr>
          <w:ilvl w:val="1"/>
          <w:numId w:val="42"/>
        </w:numPr>
      </w:pPr>
      <w:r>
        <w:t>CTE Leadership</w:t>
      </w:r>
      <w:r w:rsidR="00F859C4">
        <w:t xml:space="preserve"> Institute – May 5 -6, 2017</w:t>
      </w:r>
      <w:r w:rsidR="0097233C">
        <w:t xml:space="preserve"> </w:t>
      </w:r>
      <w:r>
        <w:t>–</w:t>
      </w:r>
      <w:r w:rsidR="0097233C">
        <w:t xml:space="preserve"> North</w:t>
      </w:r>
    </w:p>
    <w:p w14:paraId="51731465" w14:textId="048CAF86" w:rsidR="00447FC4" w:rsidRDefault="00447FC4" w:rsidP="00526AEF">
      <w:pPr>
        <w:pStyle w:val="ListParagraph"/>
        <w:numPr>
          <w:ilvl w:val="1"/>
          <w:numId w:val="42"/>
        </w:numPr>
      </w:pPr>
      <w:r>
        <w:t>F</w:t>
      </w:r>
      <w:r w:rsidR="0097233C">
        <w:t>aculty Leadership – June 15 – 17, 2017 – Sacramento</w:t>
      </w:r>
    </w:p>
    <w:p w14:paraId="175DE1FF" w14:textId="5595D0B8" w:rsidR="00447FC4" w:rsidRDefault="0097233C" w:rsidP="00526AEF">
      <w:pPr>
        <w:pStyle w:val="ListParagraph"/>
        <w:numPr>
          <w:ilvl w:val="1"/>
          <w:numId w:val="42"/>
        </w:numPr>
      </w:pPr>
      <w:r>
        <w:t xml:space="preserve">Curriculum Institute – July 12 – 15, 2017 – </w:t>
      </w:r>
      <w:r w:rsidR="00447FC4">
        <w:t>North</w:t>
      </w:r>
    </w:p>
    <w:p w14:paraId="62891E5A" w14:textId="6F74FB08" w:rsidR="00447FC4" w:rsidRDefault="0097233C" w:rsidP="00526AEF">
      <w:pPr>
        <w:pStyle w:val="ListParagraph"/>
        <w:numPr>
          <w:ilvl w:val="1"/>
          <w:numId w:val="42"/>
        </w:numPr>
      </w:pPr>
      <w:r>
        <w:t>Academic Academy – September 22 – 23, 2017 or September 29 – 30, 2017 – South</w:t>
      </w:r>
    </w:p>
    <w:p w14:paraId="5647B7C7" w14:textId="2EC00BAF" w:rsidR="00447FC4" w:rsidRDefault="0097233C" w:rsidP="00526AEF">
      <w:pPr>
        <w:pStyle w:val="ListParagraph"/>
        <w:numPr>
          <w:ilvl w:val="1"/>
          <w:numId w:val="42"/>
        </w:numPr>
      </w:pPr>
      <w:r>
        <w:t>Fall Plenary Session – November 2 – 4,</w:t>
      </w:r>
      <w:r w:rsidR="001F5488">
        <w:t xml:space="preserve"> 2017 </w:t>
      </w:r>
      <w:r w:rsidR="00447FC4">
        <w:t>–</w:t>
      </w:r>
      <w:r w:rsidR="001F5488">
        <w:t xml:space="preserve"> South</w:t>
      </w:r>
    </w:p>
    <w:p w14:paraId="223CF820" w14:textId="77777777" w:rsidR="00447FC4" w:rsidRPr="00526AEF" w:rsidRDefault="00447FC4" w:rsidP="001F5488">
      <w:pPr>
        <w:rPr>
          <w:b/>
        </w:rPr>
      </w:pPr>
    </w:p>
    <w:p w14:paraId="181E4276" w14:textId="41BA2C57" w:rsidR="009A7A77" w:rsidRDefault="009A7A77" w:rsidP="0044042D">
      <w:pPr>
        <w:ind w:left="1440"/>
      </w:pPr>
      <w:r w:rsidRPr="00526AEF">
        <w:rPr>
          <w:b/>
        </w:rPr>
        <w:t>MSC (North/Goold) to approve the meeting dates as amended</w:t>
      </w:r>
      <w:r>
        <w:t xml:space="preserve">.  </w:t>
      </w:r>
    </w:p>
    <w:p w14:paraId="08F8CF64" w14:textId="77777777" w:rsidR="00773862" w:rsidRDefault="00773862" w:rsidP="00773862"/>
    <w:p w14:paraId="2B8F66F2" w14:textId="77777777" w:rsidR="00D14731" w:rsidRDefault="00E40D2E" w:rsidP="001F5488">
      <w:pPr>
        <w:ind w:left="1200"/>
        <w:rPr>
          <w:b/>
        </w:rPr>
      </w:pPr>
      <w:r>
        <w:rPr>
          <w:b/>
        </w:rPr>
        <w:t>C</w:t>
      </w:r>
      <w:r w:rsidR="001F5488">
        <w:rPr>
          <w:b/>
        </w:rPr>
        <w:t xml:space="preserve">. </w:t>
      </w:r>
      <w:r w:rsidR="006475E3" w:rsidRPr="001F5488">
        <w:rPr>
          <w:b/>
        </w:rPr>
        <w:t xml:space="preserve">Effective Curriculum Processes Paper </w:t>
      </w:r>
    </w:p>
    <w:p w14:paraId="080E7AE1" w14:textId="3A62F472" w:rsidR="009A7A77" w:rsidRDefault="009A7A77" w:rsidP="00526AEF">
      <w:pPr>
        <w:ind w:left="1440"/>
      </w:pPr>
      <w:r>
        <w:t>Members</w:t>
      </w:r>
      <w:r w:rsidR="007A73B8">
        <w:t xml:space="preserve"> discussed </w:t>
      </w:r>
      <w:r w:rsidR="009A45C0">
        <w:t>the latest draft of the Effective Curriculum Process paper</w:t>
      </w:r>
      <w:r>
        <w:t xml:space="preserve"> </w:t>
      </w:r>
      <w:r w:rsidR="00E40D2E">
        <w:t>and suggested a number of changes.</w:t>
      </w:r>
    </w:p>
    <w:p w14:paraId="484BD888" w14:textId="77777777" w:rsidR="00E40D2E" w:rsidRDefault="00E40D2E" w:rsidP="001F5488">
      <w:pPr>
        <w:ind w:left="1200"/>
      </w:pPr>
    </w:p>
    <w:p w14:paraId="2F6D45CA" w14:textId="77777777" w:rsidR="00C11BE9" w:rsidRPr="00526AEF" w:rsidRDefault="009A7A77" w:rsidP="00604BC1">
      <w:pPr>
        <w:ind w:left="1440"/>
        <w:rPr>
          <w:b/>
        </w:rPr>
      </w:pPr>
      <w:r w:rsidRPr="00526AEF">
        <w:rPr>
          <w:b/>
        </w:rPr>
        <w:t>MSC (Bruno/Foster) to approve the paper to forward to the Spring Plenary Session</w:t>
      </w:r>
      <w:r w:rsidR="00C11BE9" w:rsidRPr="00526AEF">
        <w:rPr>
          <w:b/>
        </w:rPr>
        <w:t xml:space="preserve"> for discussion and debate</w:t>
      </w:r>
      <w:r w:rsidRPr="00526AEF">
        <w:rPr>
          <w:b/>
        </w:rPr>
        <w:t>.</w:t>
      </w:r>
    </w:p>
    <w:p w14:paraId="444D5EA1" w14:textId="77777777" w:rsidR="00C11BE9" w:rsidRDefault="00C11BE9" w:rsidP="00604BC1">
      <w:pPr>
        <w:ind w:left="1440"/>
      </w:pPr>
    </w:p>
    <w:p w14:paraId="45303B7F" w14:textId="01489AD3" w:rsidR="00C11BE9" w:rsidRPr="002A4E01" w:rsidRDefault="00C11BE9" w:rsidP="00604BC1">
      <w:pPr>
        <w:ind w:left="1440"/>
        <w:rPr>
          <w:b/>
          <w:u w:val="single"/>
        </w:rPr>
      </w:pPr>
      <w:r w:rsidRPr="002A4E01">
        <w:rPr>
          <w:b/>
          <w:u w:val="single"/>
        </w:rPr>
        <w:t>Action</w:t>
      </w:r>
    </w:p>
    <w:p w14:paraId="5C881071" w14:textId="712BE8AE" w:rsidR="009A7A77" w:rsidRPr="00526AEF" w:rsidRDefault="00C11BE9" w:rsidP="00604BC1">
      <w:pPr>
        <w:ind w:left="1440"/>
      </w:pPr>
      <w:r w:rsidRPr="00526AEF">
        <w:t xml:space="preserve">The draft paper will be forwarded to the Area meetings </w:t>
      </w:r>
      <w:r w:rsidR="00D14731">
        <w:t xml:space="preserve">for discussion </w:t>
      </w:r>
      <w:r w:rsidRPr="00526AEF">
        <w:t xml:space="preserve">and posted on the website.  </w:t>
      </w:r>
      <w:r w:rsidR="009A7A77" w:rsidRPr="00526AEF">
        <w:t xml:space="preserve">  </w:t>
      </w:r>
    </w:p>
    <w:p w14:paraId="5542CA84" w14:textId="5A9C62CA" w:rsidR="00D14731" w:rsidRDefault="00D14731" w:rsidP="0037056C">
      <w:pPr>
        <w:sectPr w:rsidR="00D14731" w:rsidSect="00546319">
          <w:pgSz w:w="12240" w:h="15840"/>
          <w:pgMar w:top="1440" w:right="1440" w:bottom="1440" w:left="1440" w:header="720" w:footer="720" w:gutter="0"/>
          <w:cols w:space="720"/>
          <w:docGrid w:linePitch="360"/>
        </w:sectPr>
      </w:pPr>
    </w:p>
    <w:p w14:paraId="728C4169" w14:textId="02BAD9D1" w:rsidR="00D7543C" w:rsidRPr="0037056C" w:rsidRDefault="00D7543C" w:rsidP="0037056C">
      <w:pPr>
        <w:rPr>
          <w:b/>
        </w:rPr>
      </w:pPr>
    </w:p>
    <w:p w14:paraId="2F883DD3" w14:textId="23B9091C" w:rsidR="00B95B7D" w:rsidRPr="00E40D2E" w:rsidRDefault="00E40D2E" w:rsidP="00E40D2E">
      <w:pPr>
        <w:ind w:left="1080"/>
        <w:rPr>
          <w:b/>
        </w:rPr>
      </w:pPr>
      <w:r>
        <w:rPr>
          <w:b/>
        </w:rPr>
        <w:t xml:space="preserve">D. </w:t>
      </w:r>
      <w:r w:rsidR="009D758B">
        <w:rPr>
          <w:b/>
        </w:rPr>
        <w:t xml:space="preserve"> </w:t>
      </w:r>
      <w:r w:rsidR="00896053" w:rsidRPr="00E40D2E">
        <w:rPr>
          <w:b/>
        </w:rPr>
        <w:t>2016 Spring Plenary Session</w:t>
      </w:r>
      <w:r w:rsidR="00243C30" w:rsidRPr="00E40D2E">
        <w:rPr>
          <w:b/>
        </w:rPr>
        <w:t xml:space="preserve"> </w:t>
      </w:r>
      <w:r w:rsidR="00C02CE0" w:rsidRPr="00E40D2E">
        <w:rPr>
          <w:b/>
        </w:rPr>
        <w:t>Planning</w:t>
      </w:r>
      <w:r w:rsidR="00243C30" w:rsidRPr="00E40D2E">
        <w:rPr>
          <w:b/>
        </w:rPr>
        <w:t xml:space="preserve"> </w:t>
      </w:r>
    </w:p>
    <w:p w14:paraId="332E1D5C" w14:textId="3C6CD8A0" w:rsidR="002E7578" w:rsidRDefault="00926C5D" w:rsidP="009A45C0">
      <w:pPr>
        <w:ind w:left="1440"/>
      </w:pPr>
      <w:r>
        <w:t xml:space="preserve">Members discussed the </w:t>
      </w:r>
      <w:r w:rsidR="0020741F">
        <w:t>program</w:t>
      </w:r>
      <w:r>
        <w:t xml:space="preserve"> for the Spring Plenary Session</w:t>
      </w:r>
      <w:r w:rsidR="0020741F">
        <w:t xml:space="preserve"> and finalized additional plans for participating in the joint conference.  </w:t>
      </w:r>
    </w:p>
    <w:p w14:paraId="161CAD8F" w14:textId="3366178A" w:rsidR="002E7578" w:rsidRDefault="002E7578" w:rsidP="005B4634">
      <w:pPr>
        <w:ind w:left="720" w:firstLine="720"/>
      </w:pPr>
    </w:p>
    <w:p w14:paraId="34FB60A6" w14:textId="4127DF80" w:rsidR="00105871" w:rsidRPr="00530EA0" w:rsidRDefault="00530EA0" w:rsidP="007D68BD">
      <w:pPr>
        <w:ind w:left="720" w:firstLine="720"/>
        <w:rPr>
          <w:b/>
          <w:u w:val="single"/>
        </w:rPr>
      </w:pPr>
      <w:r w:rsidRPr="00530EA0">
        <w:rPr>
          <w:b/>
          <w:u w:val="single"/>
        </w:rPr>
        <w:t>Action</w:t>
      </w:r>
    </w:p>
    <w:p w14:paraId="37CA79C4" w14:textId="0558DF09" w:rsidR="00907687" w:rsidRPr="00863777" w:rsidRDefault="00907687" w:rsidP="00863777">
      <w:pPr>
        <w:pStyle w:val="ListParagraph"/>
        <w:numPr>
          <w:ilvl w:val="0"/>
          <w:numId w:val="33"/>
        </w:numPr>
        <w:rPr>
          <w:b/>
        </w:rPr>
      </w:pPr>
      <w:r>
        <w:t xml:space="preserve">Members will contact other co-presenters to facilitate the </w:t>
      </w:r>
      <w:r w:rsidR="00105871">
        <w:t xml:space="preserve">Taskforce for Workforce, Job Creation, and a Strong Economy.  </w:t>
      </w:r>
    </w:p>
    <w:p w14:paraId="09B00740" w14:textId="30ADD346" w:rsidR="00E05C2C" w:rsidRDefault="00E05C2C" w:rsidP="00526AEF">
      <w:pPr>
        <w:pStyle w:val="ListParagraph"/>
        <w:numPr>
          <w:ilvl w:val="0"/>
          <w:numId w:val="33"/>
        </w:numPr>
      </w:pPr>
      <w:r>
        <w:t xml:space="preserve">Chairs will identify </w:t>
      </w:r>
      <w:r w:rsidR="00984AD6">
        <w:t>note takers</w:t>
      </w:r>
      <w:r>
        <w:t xml:space="preserve"> for the taskforce breakout sessions.   </w:t>
      </w:r>
    </w:p>
    <w:p w14:paraId="09B644E5" w14:textId="1F8BAEDE" w:rsidR="00334F8F" w:rsidRDefault="00334F8F" w:rsidP="0037056C"/>
    <w:p w14:paraId="307DC076" w14:textId="736536B2" w:rsidR="00E05193" w:rsidRDefault="008A2A35" w:rsidP="0083040C">
      <w:pPr>
        <w:pStyle w:val="ListParagraph"/>
        <w:numPr>
          <w:ilvl w:val="0"/>
          <w:numId w:val="50"/>
        </w:numPr>
      </w:pPr>
      <w:r>
        <w:rPr>
          <w:b/>
        </w:rPr>
        <w:t xml:space="preserve"> </w:t>
      </w:r>
      <w:r w:rsidR="005E6453" w:rsidRPr="0083040C">
        <w:rPr>
          <w:b/>
        </w:rPr>
        <w:t xml:space="preserve">Spring Resolutions </w:t>
      </w:r>
    </w:p>
    <w:p w14:paraId="7F3AFC3C" w14:textId="4CC04C2C" w:rsidR="0037056C" w:rsidRDefault="00E05C2C" w:rsidP="007D68BD">
      <w:pPr>
        <w:ind w:left="1440"/>
      </w:pPr>
      <w:r>
        <w:t>Members</w:t>
      </w:r>
      <w:r w:rsidR="003B202E">
        <w:t xml:space="preserve"> </w:t>
      </w:r>
      <w:r w:rsidR="002C31D0">
        <w:t>reviewed, discussed, and edit</w:t>
      </w:r>
      <w:r>
        <w:t xml:space="preserve">ed </w:t>
      </w:r>
      <w:r w:rsidR="002C31D0">
        <w:t>Spring Resolutions</w:t>
      </w:r>
      <w:r w:rsidR="007D68BD">
        <w:t>.</w:t>
      </w:r>
    </w:p>
    <w:p w14:paraId="14EB7F36" w14:textId="77777777" w:rsidR="0037056C" w:rsidRDefault="0037056C" w:rsidP="0037056C"/>
    <w:p w14:paraId="620D9FE6" w14:textId="78BA857A" w:rsidR="00604BC1" w:rsidRDefault="00E05C2C" w:rsidP="00863777">
      <w:pPr>
        <w:ind w:left="1440"/>
      </w:pPr>
      <w:r w:rsidRPr="00530EA0">
        <w:rPr>
          <w:b/>
        </w:rPr>
        <w:t>MSC (Smith/Foster) to approve the Executive Committee resolutions to forward to the Area meetings</w:t>
      </w:r>
      <w:r>
        <w:t xml:space="preserve">.  </w:t>
      </w:r>
    </w:p>
    <w:p w14:paraId="0A5FA9EF" w14:textId="77777777" w:rsidR="00E05C2C" w:rsidRDefault="00E05C2C" w:rsidP="00863777">
      <w:pPr>
        <w:ind w:left="1080"/>
      </w:pPr>
    </w:p>
    <w:p w14:paraId="4504AA97" w14:textId="2CFD95CF" w:rsidR="00E05C2C" w:rsidRPr="001F5488" w:rsidRDefault="00E05C2C" w:rsidP="00863777">
      <w:pPr>
        <w:ind w:left="1080" w:firstLine="360"/>
        <w:rPr>
          <w:b/>
          <w:u w:val="single"/>
        </w:rPr>
      </w:pPr>
      <w:r w:rsidRPr="001F5488">
        <w:rPr>
          <w:b/>
          <w:u w:val="single"/>
        </w:rPr>
        <w:t>Action</w:t>
      </w:r>
    </w:p>
    <w:p w14:paraId="54F0A3DE" w14:textId="505A89FF" w:rsidR="00E05C2C" w:rsidRDefault="00E05C2C" w:rsidP="00530EA0">
      <w:pPr>
        <w:pStyle w:val="ListParagraph"/>
        <w:numPr>
          <w:ilvl w:val="0"/>
          <w:numId w:val="40"/>
        </w:numPr>
      </w:pPr>
      <w:r w:rsidRPr="00BD2BD8">
        <w:t xml:space="preserve">The Executive Committee Resolutions will be forwarded to the Area Meetings for discussion and debate.  </w:t>
      </w:r>
      <w:r w:rsidR="00530EA0">
        <w:br/>
      </w:r>
    </w:p>
    <w:p w14:paraId="634D3C57" w14:textId="2361D159" w:rsidR="00E05193" w:rsidRPr="00E05193" w:rsidRDefault="008A2A35" w:rsidP="0083040C">
      <w:pPr>
        <w:pStyle w:val="ListParagraph"/>
        <w:numPr>
          <w:ilvl w:val="0"/>
          <w:numId w:val="50"/>
        </w:numPr>
      </w:pPr>
      <w:r>
        <w:rPr>
          <w:b/>
        </w:rPr>
        <w:t xml:space="preserve"> </w:t>
      </w:r>
      <w:r w:rsidR="00E05193" w:rsidRPr="0083040C">
        <w:rPr>
          <w:b/>
        </w:rPr>
        <w:t xml:space="preserve">Mathematics Placement Model from Common Assessment Initiative </w:t>
      </w:r>
    </w:p>
    <w:p w14:paraId="01F923C5" w14:textId="60FD2E6C" w:rsidR="0037056C" w:rsidRDefault="00472B0A" w:rsidP="001A2549">
      <w:pPr>
        <w:pStyle w:val="ListParagraph"/>
        <w:ind w:left="1440"/>
      </w:pPr>
      <w:r>
        <w:t>Members</w:t>
      </w:r>
      <w:r w:rsidR="00604BC1">
        <w:t xml:space="preserve"> </w:t>
      </w:r>
      <w:r>
        <w:t xml:space="preserve">were informed </w:t>
      </w:r>
      <w:r w:rsidR="00A6718C">
        <w:t xml:space="preserve">that the Multiple Assessment Project (MMAP) has been working on placement models based on high school GPA, high school course grades, and high school course taking patterns. Now a part of the Common Assessment Initiative (CAI), MMAP is collaborating to develop a set of multiple measures as part of the pilot process for the common assessment. </w:t>
      </w:r>
      <w:r w:rsidR="00CA430B">
        <w:t xml:space="preserve">The MMAP group presented a </w:t>
      </w:r>
      <w:r w:rsidR="001A2549">
        <w:t>placement model for statistic</w:t>
      </w:r>
      <w:r w:rsidR="00920A23">
        <w:t>s</w:t>
      </w:r>
      <w:r w:rsidR="001A2549">
        <w:t xml:space="preserve"> that included completion of </w:t>
      </w:r>
      <w:r w:rsidR="00984AD6">
        <w:t>Alegbra</w:t>
      </w:r>
      <w:r w:rsidR="001A2549">
        <w:t xml:space="preserve"> I and a specific high school GPA. </w:t>
      </w:r>
      <w:r w:rsidR="005B6548">
        <w:t>Concerns were raised</w:t>
      </w:r>
      <w:r w:rsidR="009660F5">
        <w:t xml:space="preserve"> </w:t>
      </w:r>
      <w:r w:rsidR="005B6548">
        <w:t>that the tool has not</w:t>
      </w:r>
      <w:r w:rsidR="009660F5">
        <w:t xml:space="preserve"> </w:t>
      </w:r>
      <w:r w:rsidR="00B50229">
        <w:t>been vetted amongst the faculty and will be approved without the proper vetting.</w:t>
      </w:r>
    </w:p>
    <w:p w14:paraId="3AAC3D07" w14:textId="77777777" w:rsidR="009F65AE" w:rsidRDefault="009F65AE" w:rsidP="003A002C">
      <w:pPr>
        <w:pStyle w:val="ListParagraph"/>
        <w:ind w:left="1440"/>
      </w:pPr>
    </w:p>
    <w:p w14:paraId="7CADF90D" w14:textId="7900C422" w:rsidR="009F65AE" w:rsidRDefault="00531A9B" w:rsidP="003A002C">
      <w:pPr>
        <w:pStyle w:val="ListParagraph"/>
        <w:ind w:left="1440"/>
      </w:pPr>
      <w:r w:rsidRPr="008972DC">
        <w:rPr>
          <w:b/>
        </w:rPr>
        <w:t xml:space="preserve">MSC (Bruno/North) </w:t>
      </w:r>
      <w:r w:rsidR="008972DC">
        <w:rPr>
          <w:b/>
        </w:rPr>
        <w:t xml:space="preserve">to </w:t>
      </w:r>
      <w:r w:rsidR="009F65AE" w:rsidRPr="008972DC">
        <w:rPr>
          <w:b/>
        </w:rPr>
        <w:t>formal</w:t>
      </w:r>
      <w:r w:rsidRPr="008972DC">
        <w:rPr>
          <w:b/>
        </w:rPr>
        <w:t>ly</w:t>
      </w:r>
      <w:r w:rsidR="009F65AE" w:rsidRPr="008972DC">
        <w:rPr>
          <w:b/>
        </w:rPr>
        <w:t xml:space="preserve"> request </w:t>
      </w:r>
      <w:r w:rsidRPr="008972DC">
        <w:rPr>
          <w:b/>
        </w:rPr>
        <w:t xml:space="preserve">the </w:t>
      </w:r>
      <w:r w:rsidR="005B6548" w:rsidRPr="008972DC">
        <w:rPr>
          <w:b/>
        </w:rPr>
        <w:t xml:space="preserve">Common Assessment Initiative Committee </w:t>
      </w:r>
      <w:r w:rsidRPr="008972DC">
        <w:rPr>
          <w:b/>
        </w:rPr>
        <w:t xml:space="preserve">postpone </w:t>
      </w:r>
      <w:r w:rsidR="005B6548" w:rsidRPr="008972DC">
        <w:rPr>
          <w:b/>
        </w:rPr>
        <w:t>any publication</w:t>
      </w:r>
      <w:r w:rsidR="009F65AE" w:rsidRPr="008972DC">
        <w:rPr>
          <w:b/>
        </w:rPr>
        <w:t xml:space="preserve"> guid</w:t>
      </w:r>
      <w:r w:rsidR="005B6548" w:rsidRPr="008972DC">
        <w:rPr>
          <w:b/>
        </w:rPr>
        <w:t>elines for use on the M</w:t>
      </w:r>
      <w:r w:rsidR="009F65AE" w:rsidRPr="008972DC">
        <w:rPr>
          <w:b/>
        </w:rPr>
        <w:t>ultip</w:t>
      </w:r>
      <w:r w:rsidR="005B6548" w:rsidRPr="008972DC">
        <w:rPr>
          <w:b/>
        </w:rPr>
        <w:t xml:space="preserve">le Measures </w:t>
      </w:r>
      <w:r w:rsidR="009F65AE" w:rsidRPr="008972DC">
        <w:rPr>
          <w:b/>
        </w:rPr>
        <w:t>unti</w:t>
      </w:r>
      <w:r w:rsidR="005B6548" w:rsidRPr="008972DC">
        <w:rPr>
          <w:b/>
        </w:rPr>
        <w:t xml:space="preserve">l proper </w:t>
      </w:r>
      <w:r w:rsidR="008A2A35">
        <w:rPr>
          <w:b/>
        </w:rPr>
        <w:t>consultation</w:t>
      </w:r>
      <w:r w:rsidR="008A2A35" w:rsidRPr="008972DC">
        <w:rPr>
          <w:b/>
        </w:rPr>
        <w:t xml:space="preserve"> </w:t>
      </w:r>
      <w:r w:rsidR="005B6548" w:rsidRPr="008972DC">
        <w:rPr>
          <w:b/>
        </w:rPr>
        <w:t>takes place</w:t>
      </w:r>
      <w:r w:rsidR="005B6548">
        <w:t>.</w:t>
      </w:r>
    </w:p>
    <w:p w14:paraId="3F0FC3C7" w14:textId="77777777" w:rsidR="000F233E" w:rsidRDefault="000F233E" w:rsidP="003A002C">
      <w:pPr>
        <w:pStyle w:val="ListParagraph"/>
        <w:ind w:left="1440"/>
      </w:pPr>
    </w:p>
    <w:p w14:paraId="13560576" w14:textId="27BDF2E7" w:rsidR="005B6548" w:rsidRPr="00604BC1" w:rsidRDefault="00E70284" w:rsidP="003A002C">
      <w:pPr>
        <w:pStyle w:val="ListParagraph"/>
        <w:ind w:left="1440"/>
        <w:rPr>
          <w:b/>
          <w:u w:val="single"/>
        </w:rPr>
      </w:pPr>
      <w:r w:rsidRPr="00604BC1">
        <w:rPr>
          <w:b/>
          <w:u w:val="single"/>
        </w:rPr>
        <w:t xml:space="preserve">Action </w:t>
      </w:r>
    </w:p>
    <w:p w14:paraId="73B6B044" w14:textId="6F918AB3" w:rsidR="00531A9B" w:rsidRDefault="00531A9B" w:rsidP="00863777">
      <w:pPr>
        <w:pStyle w:val="ListParagraph"/>
        <w:numPr>
          <w:ilvl w:val="0"/>
          <w:numId w:val="37"/>
        </w:numPr>
      </w:pPr>
      <w:r>
        <w:t xml:space="preserve">Rutan will carry forward </w:t>
      </w:r>
      <w:r w:rsidR="00984AD6">
        <w:t>members’</w:t>
      </w:r>
      <w:r>
        <w:t xml:space="preserve"> request to postpone the publication guideline until they have been </w:t>
      </w:r>
      <w:r w:rsidR="00404DFA">
        <w:t xml:space="preserve">vetted appropriately.  </w:t>
      </w:r>
    </w:p>
    <w:p w14:paraId="4F29AB98" w14:textId="7265BF01" w:rsidR="00E70284" w:rsidRDefault="00404DFA" w:rsidP="00863777">
      <w:pPr>
        <w:pStyle w:val="ListParagraph"/>
        <w:numPr>
          <w:ilvl w:val="0"/>
          <w:numId w:val="37"/>
        </w:numPr>
      </w:pPr>
      <w:r>
        <w:t xml:space="preserve">A </w:t>
      </w:r>
      <w:r w:rsidR="00E70284">
        <w:t xml:space="preserve">resolution </w:t>
      </w:r>
      <w:r>
        <w:t xml:space="preserve">will be </w:t>
      </w:r>
      <w:r w:rsidR="00E70284">
        <w:t xml:space="preserve">developed to discuss issues around the </w:t>
      </w:r>
      <w:r w:rsidR="00272421">
        <w:t>Multiple Measures Assessment Project.</w:t>
      </w:r>
    </w:p>
    <w:p w14:paraId="4DDDEBD8" w14:textId="77777777" w:rsidR="0037056C" w:rsidRDefault="0037056C" w:rsidP="003A002C">
      <w:pPr>
        <w:pStyle w:val="ListParagraph"/>
        <w:ind w:left="1440"/>
      </w:pPr>
    </w:p>
    <w:p w14:paraId="659DA795" w14:textId="4188F81A" w:rsidR="00A130A1" w:rsidRPr="008972DC" w:rsidRDefault="000F4CCD" w:rsidP="0083040C">
      <w:pPr>
        <w:pStyle w:val="ListParagraph"/>
        <w:numPr>
          <w:ilvl w:val="0"/>
          <w:numId w:val="50"/>
        </w:numPr>
      </w:pPr>
      <w:r w:rsidRPr="008A2A35">
        <w:rPr>
          <w:b/>
        </w:rPr>
        <w:t xml:space="preserve">ASCCC Cultural </w:t>
      </w:r>
      <w:r w:rsidR="0091489B" w:rsidRPr="008A2A35">
        <w:rPr>
          <w:b/>
        </w:rPr>
        <w:t xml:space="preserve">Competency and Advocacy Plan </w:t>
      </w:r>
      <w:r w:rsidRPr="008A2A35">
        <w:rPr>
          <w:b/>
        </w:rPr>
        <w:br/>
      </w:r>
      <w:r w:rsidR="000D4104">
        <w:t xml:space="preserve">Members </w:t>
      </w:r>
      <w:r w:rsidR="00162205">
        <w:t>were informed that the prior</w:t>
      </w:r>
      <w:r w:rsidR="00162205" w:rsidRPr="00162205">
        <w:t xml:space="preserve"> </w:t>
      </w:r>
      <w:r w:rsidR="00120E5B" w:rsidRPr="00863777">
        <w:t xml:space="preserve">Equity and Diversity Advisory </w:t>
      </w:r>
      <w:r w:rsidR="00162205">
        <w:t>Committee (EDAC)  conducted a survey last year.  While the study results were minimal (only 35 response</w:t>
      </w:r>
      <w:r w:rsidR="00920A23">
        <w:t>s</w:t>
      </w:r>
      <w:r w:rsidR="00162205">
        <w:t>), EDAC felt that conducting another survey would not result in more response</w:t>
      </w:r>
      <w:r w:rsidR="00920A23">
        <w:t>s</w:t>
      </w:r>
      <w:r w:rsidR="00162205">
        <w:t xml:space="preserve">.  Instead, EDAC proposes to develop a draft strategic plan </w:t>
      </w:r>
      <w:r w:rsidR="00162205">
        <w:lastRenderedPageBreak/>
        <w:t xml:space="preserve">using the survey results, breakout session discussions, and other information from the committee members. EDAC felt that this work has already taken two years and that a plan with </w:t>
      </w:r>
      <w:r w:rsidR="00120E5B">
        <w:t>goals,</w:t>
      </w:r>
      <w:r w:rsidR="007D68BD">
        <w:t xml:space="preserve"> time</w:t>
      </w:r>
      <w:r w:rsidR="0044042D">
        <w:t>lines</w:t>
      </w:r>
      <w:r w:rsidR="00120E5B">
        <w:t>,</w:t>
      </w:r>
      <w:r w:rsidR="0044042D">
        <w:t xml:space="preserve"> and action items</w:t>
      </w:r>
      <w:r w:rsidR="00162205">
        <w:t xml:space="preserve"> would move this work forward. EDAC will bring forward to the May Executive </w:t>
      </w:r>
      <w:r w:rsidR="00984AD6">
        <w:t>Committee</w:t>
      </w:r>
      <w:r w:rsidR="00162205">
        <w:t xml:space="preserve"> a </w:t>
      </w:r>
      <w:r w:rsidR="000F233E">
        <w:t xml:space="preserve">Cultural </w:t>
      </w:r>
      <w:r w:rsidR="00D379A1" w:rsidRPr="008972DC">
        <w:t>Competency</w:t>
      </w:r>
      <w:r w:rsidR="000F233E" w:rsidRPr="008972DC">
        <w:t xml:space="preserve"> and Advocacy Plan </w:t>
      </w:r>
      <w:r w:rsidR="00162205" w:rsidRPr="008972DC">
        <w:t>for</w:t>
      </w:r>
      <w:r w:rsidR="00A130A1" w:rsidRPr="008972DC">
        <w:t xml:space="preserve"> discus</w:t>
      </w:r>
      <w:r w:rsidR="000F233E" w:rsidRPr="008972DC">
        <w:t>sion</w:t>
      </w:r>
      <w:r w:rsidR="00162205" w:rsidRPr="008972DC">
        <w:t xml:space="preserve"> and possible adoption.</w:t>
      </w:r>
      <w:r w:rsidR="0083040C">
        <w:br/>
      </w:r>
    </w:p>
    <w:p w14:paraId="74C21653" w14:textId="74E07D9E" w:rsidR="00314F9B" w:rsidRPr="009D758B" w:rsidRDefault="000F4CCD" w:rsidP="0083040C">
      <w:pPr>
        <w:pStyle w:val="ListParagraph"/>
        <w:numPr>
          <w:ilvl w:val="0"/>
          <w:numId w:val="50"/>
        </w:numPr>
      </w:pPr>
      <w:r w:rsidRPr="008A2A35">
        <w:rPr>
          <w:b/>
        </w:rPr>
        <w:t>System Advisory on Curriculum Committee (SACC)</w:t>
      </w:r>
      <w:r w:rsidR="000F233E" w:rsidRPr="008A2A35">
        <w:rPr>
          <w:rFonts w:ascii="MingLiU" w:eastAsia="MingLiU" w:hAnsi="MingLiU" w:cs="MingLiU"/>
          <w:b/>
        </w:rPr>
        <w:t xml:space="preserve"> </w:t>
      </w:r>
      <w:r w:rsidRPr="008A2A35">
        <w:rPr>
          <w:rFonts w:ascii="MingLiU" w:eastAsia="MingLiU" w:hAnsi="MingLiU" w:cs="MingLiU"/>
          <w:b/>
        </w:rPr>
        <w:br/>
      </w:r>
      <w:r w:rsidR="002D7F2F">
        <w:t xml:space="preserve">Members were updated on the history of SACC, its role within the Chancellor’s Office, and the current priorities. </w:t>
      </w:r>
      <w:r w:rsidR="00DC05D9">
        <w:t xml:space="preserve">A workgroup created by SACC to revisit its charter has recommended that legal opinion be sought to </w:t>
      </w:r>
      <w:r w:rsidR="00F11A6A">
        <w:t>clarify</w:t>
      </w:r>
      <w:r w:rsidR="00DC05D9">
        <w:t xml:space="preserve"> SACC’s role in making recommendations on curriculum and its relationship to the consultation process. </w:t>
      </w:r>
      <w:r w:rsidR="00F11A6A">
        <w:t xml:space="preserve">Members then discussed the priorities of SACC and how to ensure that ASCCC priorities are addressed in a timely manner.  It was noted that the priorities listed in the agenda do not include all of the ASCCC adopted resolutions or priorities. </w:t>
      </w:r>
      <w:bookmarkStart w:id="0" w:name="_GoBack"/>
      <w:r w:rsidR="008A2A35" w:rsidRPr="009D758B">
        <w:t>It was suggested that the following take place for future action:</w:t>
      </w:r>
    </w:p>
    <w:p w14:paraId="1BD2A8CC" w14:textId="7B96BDB5" w:rsidR="00F11A6A" w:rsidRDefault="0027358F" w:rsidP="00863777">
      <w:pPr>
        <w:pStyle w:val="ListParagraph"/>
        <w:numPr>
          <w:ilvl w:val="0"/>
          <w:numId w:val="38"/>
        </w:numPr>
      </w:pPr>
      <w:r w:rsidRPr="009D758B">
        <w:t xml:space="preserve">Rutan, Davison, </w:t>
      </w:r>
      <w:proofErr w:type="spellStart"/>
      <w:r w:rsidRPr="009D758B">
        <w:t>Freitas</w:t>
      </w:r>
      <w:proofErr w:type="spellEnd"/>
      <w:r w:rsidRPr="009D758B">
        <w:t>, and Shearer will submit a</w:t>
      </w:r>
      <w:r w:rsidR="00F11A6A" w:rsidRPr="009D758B">
        <w:t xml:space="preserve"> complete</w:t>
      </w:r>
      <w:r w:rsidR="00F11A6A">
        <w:t xml:space="preserve"> </w:t>
      </w:r>
      <w:bookmarkEnd w:id="0"/>
      <w:r w:rsidR="00F11A6A">
        <w:t xml:space="preserve">list of SACC priorities </w:t>
      </w:r>
      <w:r>
        <w:t>for</w:t>
      </w:r>
      <w:r w:rsidR="00F11A6A">
        <w:t xml:space="preserve"> the Consent Calendar for the </w:t>
      </w:r>
      <w:r w:rsidR="008972DC">
        <w:t xml:space="preserve">May </w:t>
      </w:r>
      <w:r w:rsidR="00F11A6A">
        <w:t xml:space="preserve">meeting.  </w:t>
      </w:r>
    </w:p>
    <w:p w14:paraId="0C8A624C" w14:textId="5E7844F6" w:rsidR="00F11A6A" w:rsidRDefault="00F11A6A" w:rsidP="00863777">
      <w:pPr>
        <w:pStyle w:val="ListParagraph"/>
        <w:numPr>
          <w:ilvl w:val="0"/>
          <w:numId w:val="38"/>
        </w:numPr>
      </w:pPr>
      <w:r>
        <w:t xml:space="preserve">Eric Shearer, chair of SACC, will be invited to attend selected meetings to provide a report on SACC activities.  </w:t>
      </w:r>
    </w:p>
    <w:p w14:paraId="7C081853" w14:textId="59A910F7" w:rsidR="0027358F" w:rsidRDefault="0027358F" w:rsidP="00863777">
      <w:pPr>
        <w:pStyle w:val="ListParagraph"/>
        <w:numPr>
          <w:ilvl w:val="0"/>
          <w:numId w:val="38"/>
        </w:numPr>
      </w:pPr>
      <w:r>
        <w:t xml:space="preserve">ASCCC SACC members will suggest to SACC membership that an official recorder (not a committee member) be identified to take minutes.  </w:t>
      </w:r>
    </w:p>
    <w:p w14:paraId="10D6D4A0" w14:textId="67D6B84E" w:rsidR="00E64F2E" w:rsidRPr="0037056C" w:rsidRDefault="00E64F2E" w:rsidP="0037056C">
      <w:pPr>
        <w:rPr>
          <w:b/>
        </w:rPr>
      </w:pPr>
      <w:r>
        <w:rPr>
          <w:b/>
        </w:rPr>
        <w:tab/>
      </w:r>
      <w:r>
        <w:rPr>
          <w:b/>
        </w:rPr>
        <w:tab/>
      </w:r>
      <w:r>
        <w:rPr>
          <w:b/>
        </w:rPr>
        <w:tab/>
      </w:r>
    </w:p>
    <w:p w14:paraId="2BD42155" w14:textId="02170F9F" w:rsidR="00A87017" w:rsidRPr="003A002C" w:rsidRDefault="00A254CB" w:rsidP="0083040C">
      <w:pPr>
        <w:pStyle w:val="ListParagraph"/>
        <w:numPr>
          <w:ilvl w:val="0"/>
          <w:numId w:val="50"/>
        </w:numPr>
      </w:pPr>
      <w:r w:rsidRPr="008A2A35">
        <w:rPr>
          <w:b/>
        </w:rPr>
        <w:t xml:space="preserve">Curriculum Institute </w:t>
      </w:r>
      <w:r w:rsidRPr="008A2A35">
        <w:rPr>
          <w:b/>
        </w:rPr>
        <w:br/>
      </w:r>
      <w:r w:rsidR="00E10E85">
        <w:t>Members discussed the first draft of the Curriculum Institute program.  By consensus, the chair of the Curriculum Committee will share the Executive Committee’s ideas with the committee</w:t>
      </w:r>
      <w:r w:rsidR="008A2A35">
        <w:t xml:space="preserve">.  </w:t>
      </w:r>
      <w:r w:rsidR="00E10E85">
        <w:t>The Curriculum Institute Program will return to the May meeting for final approval</w:t>
      </w:r>
      <w:r w:rsidR="008A2A35">
        <w:t xml:space="preserve"> and action</w:t>
      </w:r>
      <w:r w:rsidR="00E10E85">
        <w:t xml:space="preserve">.   </w:t>
      </w:r>
      <w:r w:rsidR="00E10E85">
        <w:br/>
      </w:r>
    </w:p>
    <w:p w14:paraId="2BAC3E98" w14:textId="109E5699" w:rsidR="001731F6" w:rsidRPr="001731F6" w:rsidRDefault="001731F6" w:rsidP="008A2A35">
      <w:pPr>
        <w:pStyle w:val="ListParagraph"/>
        <w:numPr>
          <w:ilvl w:val="0"/>
          <w:numId w:val="1"/>
        </w:numPr>
      </w:pPr>
      <w:r w:rsidRPr="0083040C">
        <w:rPr>
          <w:b/>
        </w:rPr>
        <w:t>DISCUSSION</w:t>
      </w:r>
    </w:p>
    <w:p w14:paraId="1908483C" w14:textId="4181313F" w:rsidR="0037056C" w:rsidRPr="00526AEF" w:rsidRDefault="001731F6" w:rsidP="008A2A35">
      <w:pPr>
        <w:pStyle w:val="ListParagraph"/>
        <w:numPr>
          <w:ilvl w:val="1"/>
          <w:numId w:val="1"/>
        </w:numPr>
      </w:pPr>
      <w:r w:rsidRPr="00526AEF">
        <w:rPr>
          <w:b/>
        </w:rPr>
        <w:t xml:space="preserve">Chancellor’s Office Liaison Report </w:t>
      </w:r>
    </w:p>
    <w:p w14:paraId="28CC79BA" w14:textId="49BF0613" w:rsidR="00B03F14" w:rsidRDefault="009D05FE" w:rsidP="00515ED3">
      <w:pPr>
        <w:pStyle w:val="ListParagraph"/>
        <w:ind w:left="1440"/>
      </w:pPr>
      <w:r>
        <w:t xml:space="preserve">Vice Chancellor Pam </w:t>
      </w:r>
      <w:r w:rsidR="008D4909">
        <w:t xml:space="preserve">Walker </w:t>
      </w:r>
      <w:r w:rsidR="00553969">
        <w:t>updated members</w:t>
      </w:r>
      <w:r w:rsidR="00B03F14">
        <w:t xml:space="preserve"> </w:t>
      </w:r>
      <w:r w:rsidR="00553969">
        <w:t xml:space="preserve">on the following </w:t>
      </w:r>
      <w:r w:rsidR="00B03F14">
        <w:t xml:space="preserve">Chancellor’s Office </w:t>
      </w:r>
      <w:r w:rsidR="00984AD6">
        <w:t>activities</w:t>
      </w:r>
      <w:r w:rsidR="00B03F14">
        <w:t>:</w:t>
      </w:r>
      <w:r>
        <w:t xml:space="preserve"> </w:t>
      </w:r>
    </w:p>
    <w:p w14:paraId="05689D02" w14:textId="77777777" w:rsidR="00756A76" w:rsidRDefault="00756A76" w:rsidP="00515ED3">
      <w:pPr>
        <w:pStyle w:val="ListParagraph"/>
        <w:ind w:left="1440"/>
      </w:pPr>
    </w:p>
    <w:p w14:paraId="1BF75696" w14:textId="0659448F" w:rsidR="00E40D2E" w:rsidRDefault="00FB67EC" w:rsidP="00526AEF">
      <w:pPr>
        <w:pStyle w:val="ListParagraph"/>
        <w:numPr>
          <w:ilvl w:val="0"/>
          <w:numId w:val="39"/>
        </w:numPr>
      </w:pPr>
      <w:r>
        <w:t xml:space="preserve">The CEOs have taken an active role in determining the direction for accreditation for California community colleges.  As members of the ACCJC, the CEOs will discuss the future of accreditation with the hope of getting </w:t>
      </w:r>
      <w:r w:rsidR="008D4909">
        <w:t>75% agreement in order for change to occur</w:t>
      </w:r>
      <w:r w:rsidR="009D05FE">
        <w:t xml:space="preserve">. </w:t>
      </w:r>
    </w:p>
    <w:p w14:paraId="4D5E2DC6" w14:textId="5527A019" w:rsidR="00B03F14" w:rsidRDefault="000F233E" w:rsidP="00526AEF">
      <w:pPr>
        <w:pStyle w:val="ListParagraph"/>
        <w:numPr>
          <w:ilvl w:val="0"/>
          <w:numId w:val="27"/>
        </w:numPr>
      </w:pPr>
      <w:r>
        <w:t xml:space="preserve">The </w:t>
      </w:r>
      <w:r w:rsidR="005368D9" w:rsidRPr="0028645A">
        <w:t>Chancellor’s Office recently spoke with the</w:t>
      </w:r>
      <w:r w:rsidR="005368D9" w:rsidRPr="0028645A">
        <w:rPr>
          <w:b/>
        </w:rPr>
        <w:t xml:space="preserve"> </w:t>
      </w:r>
      <w:r w:rsidR="008D4909" w:rsidRPr="0028645A">
        <w:t>legislature regarding</w:t>
      </w:r>
      <w:r w:rsidR="005368D9" w:rsidRPr="0028645A">
        <w:t xml:space="preserve"> the </w:t>
      </w:r>
      <w:r w:rsidR="00D14731">
        <w:t>b</w:t>
      </w:r>
      <w:r w:rsidR="00D14731" w:rsidRPr="0028645A">
        <w:t xml:space="preserve">accalaureates </w:t>
      </w:r>
      <w:r w:rsidR="005368D9" w:rsidRPr="0028645A">
        <w:t xml:space="preserve">degree </w:t>
      </w:r>
      <w:r w:rsidR="0028645A" w:rsidRPr="0028645A">
        <w:t>bill. At this time</w:t>
      </w:r>
      <w:r w:rsidR="00D14731">
        <w:t xml:space="preserve">, the ACCJC </w:t>
      </w:r>
      <w:r w:rsidR="005368D9" w:rsidRPr="0028645A">
        <w:t xml:space="preserve">cannot accredit more than 15 </w:t>
      </w:r>
      <w:r w:rsidR="008D4909" w:rsidRPr="0028645A">
        <w:t>colleges.</w:t>
      </w:r>
      <w:r w:rsidR="00D14731">
        <w:t xml:space="preserve">  </w:t>
      </w:r>
    </w:p>
    <w:p w14:paraId="310ED208" w14:textId="01B4A306" w:rsidR="00B03F14" w:rsidRDefault="00B03F14" w:rsidP="00526AEF">
      <w:pPr>
        <w:pStyle w:val="ListParagraph"/>
        <w:numPr>
          <w:ilvl w:val="0"/>
          <w:numId w:val="27"/>
        </w:numPr>
      </w:pPr>
      <w:r w:rsidRPr="00D66590">
        <w:t xml:space="preserve">Walker reviewed the </w:t>
      </w:r>
      <w:r w:rsidR="00AF7BFC" w:rsidRPr="00D66590">
        <w:t>work being</w:t>
      </w:r>
      <w:r w:rsidRPr="00D66590">
        <w:t xml:space="preserve"> done with the Basic Skills </w:t>
      </w:r>
      <w:r w:rsidR="00107E3F" w:rsidRPr="00D66590">
        <w:t xml:space="preserve">Innovation </w:t>
      </w:r>
      <w:r w:rsidRPr="00D66590">
        <w:t xml:space="preserve">Program and noted </w:t>
      </w:r>
      <w:r w:rsidR="00107E3F" w:rsidRPr="00D66590">
        <w:t xml:space="preserve">that an employee from </w:t>
      </w:r>
      <w:r w:rsidR="008D4909" w:rsidRPr="00D66590">
        <w:t>American River</w:t>
      </w:r>
      <w:r w:rsidR="005368D9" w:rsidRPr="00D66590">
        <w:t xml:space="preserve"> College</w:t>
      </w:r>
      <w:r w:rsidR="008D4909" w:rsidRPr="00D66590">
        <w:t xml:space="preserve"> </w:t>
      </w:r>
      <w:r w:rsidR="00107E3F" w:rsidRPr="00D66590">
        <w:t xml:space="preserve">is </w:t>
      </w:r>
      <w:r w:rsidR="005368D9" w:rsidRPr="00D66590">
        <w:t xml:space="preserve">assisting </w:t>
      </w:r>
      <w:r w:rsidR="00107E3F" w:rsidRPr="00D66590">
        <w:t xml:space="preserve">the Chancellor’s Office, via an </w:t>
      </w:r>
      <w:r w:rsidR="00D0663F" w:rsidRPr="00D66590">
        <w:rPr>
          <w:bCs/>
        </w:rPr>
        <w:t>Inter-Jurisdictional Exchange</w:t>
      </w:r>
      <w:r w:rsidR="00D0663F" w:rsidRPr="00D66590">
        <w:t> Agreement</w:t>
      </w:r>
      <w:r w:rsidR="00107E3F" w:rsidRPr="00D66590">
        <w:t xml:space="preserve">, to </w:t>
      </w:r>
      <w:r w:rsidR="00D66590">
        <w:t>expedite</w:t>
      </w:r>
      <w:r w:rsidR="00107E3F" w:rsidRPr="00D66590">
        <w:t xml:space="preserve"> the </w:t>
      </w:r>
      <w:r w:rsidR="001E1BB7">
        <w:t>$</w:t>
      </w:r>
      <w:r w:rsidR="00107E3F" w:rsidRPr="00D66590">
        <w:t xml:space="preserve">60 million transformational grants. </w:t>
      </w:r>
      <w:r w:rsidR="00D0663F" w:rsidRPr="00D66590">
        <w:t>The RFA was sent out and</w:t>
      </w:r>
      <w:r w:rsidR="00D0663F">
        <w:t xml:space="preserve"> is due to the Chancellor’s Office this month.  </w:t>
      </w:r>
    </w:p>
    <w:p w14:paraId="209C533A" w14:textId="63CA6E52" w:rsidR="00B03F14" w:rsidRDefault="00B03F14" w:rsidP="00526AEF">
      <w:pPr>
        <w:pStyle w:val="ListParagraph"/>
        <w:numPr>
          <w:ilvl w:val="0"/>
          <w:numId w:val="27"/>
        </w:numPr>
      </w:pPr>
      <w:r>
        <w:t>Associate Degree Transfer (ADT)</w:t>
      </w:r>
      <w:r w:rsidR="008D4909">
        <w:t xml:space="preserve"> Development – </w:t>
      </w:r>
      <w:r w:rsidR="00AF7BFC">
        <w:t>Over</w:t>
      </w:r>
      <w:r w:rsidR="008D4909">
        <w:t xml:space="preserve"> 2000 last month</w:t>
      </w:r>
      <w:r w:rsidR="00107E3F">
        <w:t xml:space="preserve"> with </w:t>
      </w:r>
      <w:r w:rsidR="00107E3F">
        <w:lastRenderedPageBreak/>
        <w:t>thirty-two</w:t>
      </w:r>
      <w:r w:rsidR="008D4909">
        <w:t xml:space="preserve"> revision request</w:t>
      </w:r>
      <w:r w:rsidR="009E0C49">
        <w:t xml:space="preserve">s and </w:t>
      </w:r>
      <w:r w:rsidR="0020727C">
        <w:t>over 2</w:t>
      </w:r>
      <w:r w:rsidR="00107E3F">
        <w:t>,</w:t>
      </w:r>
      <w:r w:rsidR="0020727C">
        <w:t xml:space="preserve">000 active ADTs which </w:t>
      </w:r>
      <w:r w:rsidR="00107E3F">
        <w:t xml:space="preserve">demonstrates that the ADTs are </w:t>
      </w:r>
      <w:r w:rsidR="0020727C">
        <w:t>v</w:t>
      </w:r>
      <w:r w:rsidR="008D4909">
        <w:t>ery successful</w:t>
      </w:r>
      <w:r w:rsidR="00107E3F">
        <w:t xml:space="preserve">.  </w:t>
      </w:r>
      <w:r w:rsidR="0020727C">
        <w:t>Volunteers may be needed</w:t>
      </w:r>
      <w:r w:rsidR="008D4909">
        <w:t xml:space="preserve"> to go to colleges and assist the admin</w:t>
      </w:r>
      <w:r w:rsidR="0020727C">
        <w:t>istrative</w:t>
      </w:r>
      <w:r w:rsidR="008D4909">
        <w:t xml:space="preserve"> team </w:t>
      </w:r>
      <w:r w:rsidR="00DE43E8">
        <w:t xml:space="preserve">as they </w:t>
      </w:r>
      <w:r w:rsidR="00107E3F">
        <w:t>i</w:t>
      </w:r>
      <w:r w:rsidR="0020727C">
        <w:t>nput</w:t>
      </w:r>
      <w:r w:rsidR="00107E3F">
        <w:t xml:space="preserve"> degrees and programs into </w:t>
      </w:r>
      <w:r w:rsidR="0020727C">
        <w:t xml:space="preserve">the </w:t>
      </w:r>
      <w:r w:rsidR="00D379A1">
        <w:t>curriculum</w:t>
      </w:r>
      <w:r w:rsidR="00BA7F8D">
        <w:t xml:space="preserve"> inventory.</w:t>
      </w:r>
    </w:p>
    <w:p w14:paraId="34B03A23" w14:textId="1496AEB4" w:rsidR="00BA7F8D" w:rsidRDefault="00107E3F" w:rsidP="00526AEF">
      <w:pPr>
        <w:pStyle w:val="ListParagraph"/>
        <w:numPr>
          <w:ilvl w:val="0"/>
          <w:numId w:val="27"/>
        </w:numPr>
      </w:pPr>
      <w:r>
        <w:t xml:space="preserve">Walker noted that the Chancellor’s Office held another successful </w:t>
      </w:r>
      <w:r w:rsidR="00BA7F8D">
        <w:t xml:space="preserve">Veterans Summit. </w:t>
      </w:r>
      <w:r w:rsidR="006C6E4B">
        <w:t xml:space="preserve">The </w:t>
      </w:r>
      <w:r w:rsidR="00BA7F8D">
        <w:t>Chancellor</w:t>
      </w:r>
      <w:r w:rsidR="006C6E4B">
        <w:t>’</w:t>
      </w:r>
      <w:r w:rsidR="00BA7F8D">
        <w:t xml:space="preserve">s </w:t>
      </w:r>
      <w:r w:rsidR="006C6E4B">
        <w:t>Office has</w:t>
      </w:r>
      <w:r w:rsidR="00BA7F8D">
        <w:t xml:space="preserve"> </w:t>
      </w:r>
      <w:r w:rsidR="006C6E4B">
        <w:t xml:space="preserve">done </w:t>
      </w:r>
      <w:r w:rsidR="00BA7F8D">
        <w:t>work over the past few years</w:t>
      </w:r>
      <w:r w:rsidR="006C6E4B">
        <w:t xml:space="preserve"> </w:t>
      </w:r>
      <w:r>
        <w:t xml:space="preserve">in recognizing prior learning </w:t>
      </w:r>
      <w:r w:rsidR="006C6E4B">
        <w:t xml:space="preserve">and </w:t>
      </w:r>
      <w:r w:rsidR="00D0663F">
        <w:t xml:space="preserve">there seems to be some great </w:t>
      </w:r>
      <w:r w:rsidR="006C6E4B">
        <w:t>progress</w:t>
      </w:r>
      <w:r w:rsidR="009E0C49">
        <w:t>.</w:t>
      </w:r>
      <w:r w:rsidR="006C6E4B">
        <w:t xml:space="preserve">  The Chancellor’s Office </w:t>
      </w:r>
      <w:r w:rsidR="00B22E30">
        <w:t>is considering forming a</w:t>
      </w:r>
      <w:r w:rsidR="00BA7F8D">
        <w:t xml:space="preserve"> work group </w:t>
      </w:r>
      <w:r w:rsidR="00B22E30">
        <w:t>to address prior learning</w:t>
      </w:r>
      <w:r w:rsidR="009E0C49">
        <w:t xml:space="preserve">. </w:t>
      </w:r>
      <w:r w:rsidR="00B03F14">
        <w:t xml:space="preserve">The goal is </w:t>
      </w:r>
      <w:r w:rsidR="00B22E30">
        <w:t xml:space="preserve">to have </w:t>
      </w:r>
      <w:r w:rsidR="00984AD6">
        <w:t>continuous conversations</w:t>
      </w:r>
      <w:r w:rsidR="006C6E4B">
        <w:t xml:space="preserve"> with counselors and </w:t>
      </w:r>
      <w:r w:rsidR="009E0C49">
        <w:t>veteran s</w:t>
      </w:r>
      <w:r w:rsidR="006C6E4B">
        <w:t>pecialists</w:t>
      </w:r>
      <w:r w:rsidR="00B03F14">
        <w:t xml:space="preserve"> </w:t>
      </w:r>
      <w:r w:rsidR="00B22E30">
        <w:t>about how to address prior learning</w:t>
      </w:r>
      <w:r w:rsidR="00BA7F8D">
        <w:t xml:space="preserve">. </w:t>
      </w:r>
    </w:p>
    <w:p w14:paraId="033D3929" w14:textId="1952ABD5" w:rsidR="00BA7F8D" w:rsidRDefault="00BA7F8D" w:rsidP="00526AEF">
      <w:pPr>
        <w:pStyle w:val="ListParagraph"/>
        <w:numPr>
          <w:ilvl w:val="0"/>
          <w:numId w:val="27"/>
        </w:numPr>
      </w:pPr>
      <w:r>
        <w:t>Du</w:t>
      </w:r>
      <w:r w:rsidR="009E0C49">
        <w:t>al E</w:t>
      </w:r>
      <w:r w:rsidR="006C6E4B">
        <w:t>nrollment – AB-</w:t>
      </w:r>
      <w:r>
        <w:t>288</w:t>
      </w:r>
      <w:r w:rsidR="006C6E4B">
        <w:t xml:space="preserve"> </w:t>
      </w:r>
      <w:r w:rsidR="00FA16BB">
        <w:rPr>
          <w:i/>
        </w:rPr>
        <w:t xml:space="preserve">Public Schools: College and Career Access Pathways Partnerships - </w:t>
      </w:r>
      <w:r>
        <w:t xml:space="preserve">has taken on </w:t>
      </w:r>
      <w:r w:rsidR="00B03F14">
        <w:t xml:space="preserve">a </w:t>
      </w:r>
      <w:r>
        <w:t>life of its own. Draw</w:t>
      </w:r>
      <w:r w:rsidR="00B03F14">
        <w:t xml:space="preserve">ing more work </w:t>
      </w:r>
      <w:r w:rsidR="00B22E30">
        <w:t xml:space="preserve">that </w:t>
      </w:r>
      <w:r w:rsidR="00B03F14">
        <w:t xml:space="preserve">will need to be evaluated </w:t>
      </w:r>
      <w:r>
        <w:t>carefully.</w:t>
      </w:r>
      <w:r w:rsidR="00B22E30">
        <w:t xml:space="preserve"> </w:t>
      </w:r>
      <w:r w:rsidR="00A154D2">
        <w:t>The Chancellor’s Office had a</w:t>
      </w:r>
      <w:r w:rsidR="00B22E30">
        <w:t xml:space="preserve"> </w:t>
      </w:r>
      <w:r w:rsidR="00B03F14">
        <w:t>conversation</w:t>
      </w:r>
      <w:r>
        <w:t xml:space="preserve"> with </w:t>
      </w:r>
      <w:r w:rsidR="00B22E30">
        <w:t xml:space="preserve">the </w:t>
      </w:r>
      <w:r w:rsidRPr="00526AEF">
        <w:t>RP</w:t>
      </w:r>
      <w:r>
        <w:t xml:space="preserve"> group </w:t>
      </w:r>
      <w:r w:rsidR="00B22E30">
        <w:t xml:space="preserve">about </w:t>
      </w:r>
      <w:r w:rsidR="00A154D2">
        <w:t xml:space="preserve">how </w:t>
      </w:r>
      <w:r w:rsidR="00B22E30">
        <w:t>to enlist help from C</w:t>
      </w:r>
      <w:r>
        <w:t xml:space="preserve">areer </w:t>
      </w:r>
      <w:r w:rsidR="00B22E30">
        <w:t>L</w:t>
      </w:r>
      <w:r>
        <w:t>adders to help with res</w:t>
      </w:r>
      <w:r w:rsidR="00B03F14">
        <w:t>ources</w:t>
      </w:r>
      <w:r w:rsidR="00A154D2">
        <w:t>.  The Chancellor’s Office is w</w:t>
      </w:r>
      <w:r w:rsidR="00B03F14">
        <w:t xml:space="preserve">orking on creating an </w:t>
      </w:r>
      <w:r w:rsidR="00A154D2">
        <w:t xml:space="preserve">advisory board to guide this work. </w:t>
      </w:r>
    </w:p>
    <w:p w14:paraId="7EE25263" w14:textId="233ABF21" w:rsidR="00515575" w:rsidRDefault="00A154D2" w:rsidP="00526AEF">
      <w:pPr>
        <w:pStyle w:val="ListParagraph"/>
        <w:numPr>
          <w:ilvl w:val="0"/>
          <w:numId w:val="27"/>
        </w:numPr>
      </w:pPr>
      <w:r>
        <w:t xml:space="preserve">The Chancellor’s Office is conducting an </w:t>
      </w:r>
      <w:r w:rsidR="00515575">
        <w:t>applicat</w:t>
      </w:r>
      <w:r w:rsidR="00AF7BFC">
        <w:t xml:space="preserve">ion process to hire for the </w:t>
      </w:r>
      <w:r>
        <w:t xml:space="preserve">Vice Chancellor of Student Services </w:t>
      </w:r>
      <w:r w:rsidR="00AF7BFC">
        <w:t xml:space="preserve">position. </w:t>
      </w:r>
      <w:r w:rsidR="00DE43E8">
        <w:t>I</w:t>
      </w:r>
      <w:r w:rsidR="004C5306">
        <w:t>t is a S</w:t>
      </w:r>
      <w:r w:rsidR="00515575">
        <w:t>tate position</w:t>
      </w:r>
      <w:r w:rsidR="004C5306">
        <w:t>, which they may fill on their own.</w:t>
      </w:r>
    </w:p>
    <w:p w14:paraId="6A57D3E3" w14:textId="689A5461" w:rsidR="00515575" w:rsidRDefault="00A154D2" w:rsidP="00526AEF">
      <w:pPr>
        <w:pStyle w:val="ListParagraph"/>
        <w:numPr>
          <w:ilvl w:val="0"/>
          <w:numId w:val="27"/>
        </w:numPr>
      </w:pPr>
      <w:r>
        <w:t>Members shared with Walker concerns with the Chancellor’s Office hosting an equity and student success event the same week as the ASC</w:t>
      </w:r>
      <w:r w:rsidR="00FE0E0C">
        <w:t>CC Academic Academy in the same location.  The ASCCC will lose about $55,000 because of the lack of attendance due to the conflicting events and similar audience. She u</w:t>
      </w:r>
      <w:r w:rsidR="00515575">
        <w:t>nderstand</w:t>
      </w:r>
      <w:r w:rsidR="00AF7BFC">
        <w:t>s</w:t>
      </w:r>
      <w:r w:rsidR="00515575">
        <w:t xml:space="preserve"> the need to prevent these </w:t>
      </w:r>
      <w:r w:rsidR="00D379A1">
        <w:t>occurrences</w:t>
      </w:r>
      <w:r w:rsidR="002B7798">
        <w:t xml:space="preserve"> from taking place</w:t>
      </w:r>
      <w:r w:rsidR="00FE0E0C">
        <w:t xml:space="preserve"> and acknowledged that the </w:t>
      </w:r>
      <w:r w:rsidR="00AF7BFC">
        <w:t>financial loss</w:t>
      </w:r>
      <w:r w:rsidR="002B7798">
        <w:t xml:space="preserve"> is significant.</w:t>
      </w:r>
    </w:p>
    <w:p w14:paraId="260D879C" w14:textId="77777777" w:rsidR="00E84C8C" w:rsidRPr="00515ED3" w:rsidRDefault="00E84C8C" w:rsidP="00515ED3">
      <w:pPr>
        <w:pStyle w:val="ListParagraph"/>
        <w:ind w:left="1440"/>
      </w:pPr>
    </w:p>
    <w:p w14:paraId="5C3E18DB" w14:textId="680575A8" w:rsidR="0037056C" w:rsidRDefault="00375B0A">
      <w:pPr>
        <w:pStyle w:val="ListParagraph"/>
        <w:numPr>
          <w:ilvl w:val="1"/>
          <w:numId w:val="1"/>
        </w:numPr>
      </w:pPr>
      <w:r w:rsidRPr="00515ED3">
        <w:rPr>
          <w:b/>
        </w:rPr>
        <w:t xml:space="preserve">Board of Governors/Consultation Council </w:t>
      </w:r>
    </w:p>
    <w:p w14:paraId="7FACF212" w14:textId="31DEE6C3" w:rsidR="003B5AA3" w:rsidRDefault="00263BA6" w:rsidP="00FA16BB">
      <w:pPr>
        <w:pStyle w:val="ListParagraph"/>
        <w:ind w:left="1440"/>
      </w:pPr>
      <w:r>
        <w:t xml:space="preserve">No </w:t>
      </w:r>
      <w:r w:rsidR="00841A2A">
        <w:t xml:space="preserve">Board of </w:t>
      </w:r>
      <w:r w:rsidR="00D379A1">
        <w:t>Governors</w:t>
      </w:r>
      <w:r w:rsidR="00841A2A">
        <w:t xml:space="preserve"> and Consultation meeting</w:t>
      </w:r>
      <w:r>
        <w:t xml:space="preserve"> held</w:t>
      </w:r>
      <w:r w:rsidR="00841A2A">
        <w:t xml:space="preserve"> since the last Executive meeting.</w:t>
      </w:r>
      <w:r w:rsidR="003B5AA3">
        <w:t xml:space="preserve">  </w:t>
      </w:r>
      <w:r w:rsidR="00841A2A">
        <w:t>No new information to report.</w:t>
      </w:r>
    </w:p>
    <w:p w14:paraId="189CA1CA" w14:textId="77777777" w:rsidR="00FA16BB" w:rsidRDefault="00FA16BB" w:rsidP="00FA16BB">
      <w:pPr>
        <w:pStyle w:val="ListParagraph"/>
        <w:ind w:left="1440"/>
      </w:pPr>
    </w:p>
    <w:p w14:paraId="1CFF4C4B" w14:textId="1FC30E3C" w:rsidR="003B5AA3" w:rsidRDefault="00841A2A" w:rsidP="00756A76">
      <w:pPr>
        <w:pStyle w:val="ListParagraph"/>
        <w:ind w:left="1440"/>
      </w:pPr>
      <w:r>
        <w:t>Morse did note, r</w:t>
      </w:r>
      <w:r w:rsidR="003B5AA3">
        <w:t xml:space="preserve">evision of the </w:t>
      </w:r>
      <w:r w:rsidR="00E84C8C">
        <w:t xml:space="preserve">Program and Course Approval Handbook </w:t>
      </w:r>
      <w:r w:rsidR="00DE43E8">
        <w:t xml:space="preserve">is scheduled to be </w:t>
      </w:r>
      <w:r w:rsidR="003B5AA3">
        <w:t xml:space="preserve">brought forward to </w:t>
      </w:r>
      <w:r w:rsidR="00756A76">
        <w:t xml:space="preserve">the </w:t>
      </w:r>
      <w:r w:rsidR="00D379A1">
        <w:t>Consultation</w:t>
      </w:r>
      <w:r w:rsidR="00756A76">
        <w:t xml:space="preserve"> C</w:t>
      </w:r>
      <w:r w:rsidR="003B5AA3">
        <w:t xml:space="preserve">ounsel.  </w:t>
      </w:r>
    </w:p>
    <w:p w14:paraId="70CFD7BB" w14:textId="77777777" w:rsidR="0037056C" w:rsidRDefault="0037056C" w:rsidP="00671214">
      <w:pPr>
        <w:pStyle w:val="ListParagraph"/>
        <w:ind w:left="1440"/>
      </w:pPr>
    </w:p>
    <w:p w14:paraId="2934C552" w14:textId="500DFBA6" w:rsidR="001C0655" w:rsidRDefault="00EF0871">
      <w:pPr>
        <w:pStyle w:val="ListParagraph"/>
        <w:numPr>
          <w:ilvl w:val="1"/>
          <w:numId w:val="1"/>
        </w:numPr>
      </w:pPr>
      <w:r>
        <w:rPr>
          <w:b/>
        </w:rPr>
        <w:t xml:space="preserve">Needs Assessment Survey Results </w:t>
      </w:r>
    </w:p>
    <w:p w14:paraId="267FF24F" w14:textId="485D6217" w:rsidR="0037056C" w:rsidRDefault="007B45D4" w:rsidP="001F5488">
      <w:pPr>
        <w:ind w:left="1440"/>
      </w:pPr>
      <w:r>
        <w:t xml:space="preserve">The Relations with Local Senates conducted a survey of the needs of the local senates.  </w:t>
      </w:r>
      <w:r w:rsidR="009A6887">
        <w:t xml:space="preserve">While the </w:t>
      </w:r>
      <w:r>
        <w:t xml:space="preserve">results demonstrate </w:t>
      </w:r>
      <w:r w:rsidR="009A6887">
        <w:t>some of the needs of local senate, it also highlig</w:t>
      </w:r>
      <w:r w:rsidR="00B52304">
        <w:t xml:space="preserve">hted the need for more marketing and education </w:t>
      </w:r>
      <w:r w:rsidR="00913137">
        <w:t xml:space="preserve">about the resources available via the ASCCC website and other venues.  The Relations with Local Senates Committee will review the survey results and bring back a recommendation for further development of resources to meet the needs of local senates. </w:t>
      </w:r>
      <w:r w:rsidR="00D6101E">
        <w:t xml:space="preserve">The committee will submit a recommendation for future resources to address the needs of local senates will be agendized in May for discussion. </w:t>
      </w:r>
    </w:p>
    <w:p w14:paraId="3DD54DD9" w14:textId="77777777" w:rsidR="001F5488" w:rsidRDefault="001F5488" w:rsidP="001F5488">
      <w:pPr>
        <w:ind w:left="1440"/>
      </w:pPr>
    </w:p>
    <w:p w14:paraId="73780AAD" w14:textId="400F09CA" w:rsidR="0037056C" w:rsidRPr="00D6101E" w:rsidRDefault="00E40D2E" w:rsidP="00DE43E8">
      <w:pPr>
        <w:pStyle w:val="ListParagraph"/>
        <w:numPr>
          <w:ilvl w:val="1"/>
          <w:numId w:val="1"/>
        </w:numPr>
      </w:pPr>
      <w:r>
        <w:rPr>
          <w:b/>
        </w:rPr>
        <w:t>CTE Data Unlocked</w:t>
      </w:r>
      <w:r w:rsidR="001C0655" w:rsidRPr="00D6101E">
        <w:rPr>
          <w:b/>
        </w:rPr>
        <w:br/>
      </w:r>
      <w:r w:rsidR="00D93562">
        <w:t xml:space="preserve">Members were presented with information about the </w:t>
      </w:r>
      <w:r w:rsidR="000153E6" w:rsidRPr="00D6101E">
        <w:t>CTE Data Unlocked</w:t>
      </w:r>
      <w:r w:rsidR="00D93562">
        <w:t xml:space="preserve">, particularly </w:t>
      </w:r>
      <w:r w:rsidR="000153E6" w:rsidRPr="00D6101E">
        <w:t xml:space="preserve">the role of faculty in the initiative.  </w:t>
      </w:r>
    </w:p>
    <w:p w14:paraId="7819A9BD" w14:textId="6D988296" w:rsidR="002270F4" w:rsidRDefault="008016AC" w:rsidP="0083040C">
      <w:pPr>
        <w:pStyle w:val="ListParagraph"/>
        <w:numPr>
          <w:ilvl w:val="1"/>
          <w:numId w:val="1"/>
        </w:numPr>
      </w:pPr>
      <w:r w:rsidRPr="00D6101E">
        <w:rPr>
          <w:b/>
        </w:rPr>
        <w:lastRenderedPageBreak/>
        <w:t xml:space="preserve">ASCCC and Statewide Professional Development </w:t>
      </w:r>
      <w:r w:rsidRPr="00D6101E">
        <w:rPr>
          <w:b/>
        </w:rPr>
        <w:br/>
      </w:r>
      <w:r w:rsidR="00823E11">
        <w:t xml:space="preserve">With the influx of funding available to the California Community College System, there are many opportunities for professional development.  This </w:t>
      </w:r>
      <w:r w:rsidR="00823E11" w:rsidRPr="00E40D2E">
        <w:t>situation has resulted in a menu of professional development opportunities from a</w:t>
      </w:r>
      <w:r w:rsidR="00823E11">
        <w:t xml:space="preserve"> variety of constituents including the Chancellor’s Office and other faculty organization</w:t>
      </w:r>
      <w:r w:rsidR="00DE43E8">
        <w:t xml:space="preserve">s.  This </w:t>
      </w:r>
      <w:r w:rsidR="00DE2437">
        <w:t xml:space="preserve">has </w:t>
      </w:r>
      <w:r w:rsidR="00DE43E8">
        <w:t>caused confusion</w:t>
      </w:r>
      <w:r w:rsidR="00DE2437">
        <w:t xml:space="preserve"> in the field because </w:t>
      </w:r>
      <w:r w:rsidR="00DE43E8">
        <w:t>academic senates have purview over the</w:t>
      </w:r>
      <w:r w:rsidR="00DE2437">
        <w:t xml:space="preserve"> professional development of faculty</w:t>
      </w:r>
      <w:r w:rsidR="00823E11">
        <w:t xml:space="preserve">. </w:t>
      </w:r>
      <w:r w:rsidR="00AF083B">
        <w:t xml:space="preserve">The most recent example is the ASCCC Academic Academy and the Chancellor’s Office Student Success event held the same week in Sacramento.  There is a need to work with </w:t>
      </w:r>
      <w:r w:rsidRPr="0036780C">
        <w:t>the</w:t>
      </w:r>
      <w:r w:rsidRPr="00255F72">
        <w:t xml:space="preserve"> Chancello</w:t>
      </w:r>
      <w:r w:rsidRPr="0036780C">
        <w:t>r</w:t>
      </w:r>
      <w:r w:rsidRPr="00255F72">
        <w:t xml:space="preserve">’s Office </w:t>
      </w:r>
      <w:r w:rsidR="00AF083B">
        <w:t xml:space="preserve">to </w:t>
      </w:r>
      <w:r w:rsidRPr="00255F72">
        <w:t xml:space="preserve">partner with </w:t>
      </w:r>
      <w:r w:rsidR="00AF083B">
        <w:t xml:space="preserve">the </w:t>
      </w:r>
      <w:r w:rsidRPr="00255F72">
        <w:t xml:space="preserve">ASCCC on professional development activities </w:t>
      </w:r>
      <w:r w:rsidR="00AF083B">
        <w:t>that fit within the faculty purview</w:t>
      </w:r>
      <w:r w:rsidRPr="00255F72">
        <w:t>.</w:t>
      </w:r>
      <w:r w:rsidR="00255F72" w:rsidRPr="00255F72">
        <w:t xml:space="preserve">  </w:t>
      </w:r>
      <w:r w:rsidR="005C6505">
        <w:t xml:space="preserve">Members </w:t>
      </w:r>
      <w:r w:rsidR="00984AD6">
        <w:t>also</w:t>
      </w:r>
      <w:r w:rsidR="005C6505">
        <w:t xml:space="preserve"> discussed the c</w:t>
      </w:r>
      <w:r w:rsidR="006178C7" w:rsidRPr="00255F72">
        <w:t>hallenge</w:t>
      </w:r>
      <w:r w:rsidR="005C6505">
        <w:t xml:space="preserve"> of working with </w:t>
      </w:r>
      <w:r w:rsidR="00255F72" w:rsidRPr="00255F72">
        <w:t>the Institutional Effectiveness Partnership Initiative</w:t>
      </w:r>
      <w:r w:rsidR="006178C7" w:rsidRPr="00255F72">
        <w:t xml:space="preserve"> </w:t>
      </w:r>
      <w:r w:rsidR="00255F72" w:rsidRPr="00255F72">
        <w:t>(</w:t>
      </w:r>
      <w:r w:rsidR="00177958" w:rsidRPr="00255F72">
        <w:t>I</w:t>
      </w:r>
      <w:r w:rsidR="00DC1890" w:rsidRPr="00255F72">
        <w:t>E</w:t>
      </w:r>
      <w:r w:rsidR="00177958" w:rsidRPr="00255F72">
        <w:t>PI</w:t>
      </w:r>
      <w:r w:rsidR="00255F72" w:rsidRPr="00255F72">
        <w:t>)</w:t>
      </w:r>
      <w:r w:rsidR="00177958" w:rsidRPr="00255F72">
        <w:t xml:space="preserve"> </w:t>
      </w:r>
      <w:r w:rsidR="005C6505">
        <w:t xml:space="preserve">and </w:t>
      </w:r>
      <w:r w:rsidR="00FA1F2A">
        <w:t xml:space="preserve">improving </w:t>
      </w:r>
      <w:r w:rsidR="00A672D6">
        <w:t>c</w:t>
      </w:r>
      <w:r w:rsidR="00A672D6" w:rsidRPr="00255F72">
        <w:t xml:space="preserve">ommunication </w:t>
      </w:r>
      <w:r w:rsidR="00177958" w:rsidRPr="00255F72">
        <w:t>between Senate and I</w:t>
      </w:r>
      <w:r w:rsidR="00DC1890" w:rsidRPr="00255F72">
        <w:t>E</w:t>
      </w:r>
      <w:r w:rsidR="00177958" w:rsidRPr="00255F72">
        <w:t>PI</w:t>
      </w:r>
      <w:r w:rsidR="00DE43E8">
        <w:t xml:space="preserve">.  </w:t>
      </w:r>
      <w:r w:rsidR="00DE2437">
        <w:t xml:space="preserve">ASCCC Leadership </w:t>
      </w:r>
      <w:r w:rsidR="00DE43E8">
        <w:t>will</w:t>
      </w:r>
      <w:r w:rsidR="00DE2437">
        <w:t xml:space="preserve"> meet </w:t>
      </w:r>
      <w:r w:rsidR="00DE43E8">
        <w:t xml:space="preserve">Paul </w:t>
      </w:r>
      <w:proofErr w:type="spellStart"/>
      <w:r w:rsidR="00DE2437">
        <w:t>Steenhausen</w:t>
      </w:r>
      <w:proofErr w:type="spellEnd"/>
      <w:r w:rsidR="00DE43E8">
        <w:t>, Executive Director</w:t>
      </w:r>
      <w:r w:rsidR="00DE2437">
        <w:t xml:space="preserve"> </w:t>
      </w:r>
      <w:r w:rsidR="00DE43E8">
        <w:t xml:space="preserve">of the Success Center, </w:t>
      </w:r>
      <w:r w:rsidR="00DE2437">
        <w:t xml:space="preserve">and Theresa </w:t>
      </w:r>
      <w:proofErr w:type="spellStart"/>
      <w:r w:rsidR="00DE2437">
        <w:t>Tena</w:t>
      </w:r>
      <w:proofErr w:type="spellEnd"/>
      <w:r w:rsidR="00DE43E8">
        <w:t>, Vice Chancellor of Institutional Effectiveness,</w:t>
      </w:r>
      <w:r w:rsidR="00DE2437">
        <w:t xml:space="preserve"> </w:t>
      </w:r>
      <w:r w:rsidR="00DC1890">
        <w:t xml:space="preserve">to </w:t>
      </w:r>
      <w:r w:rsidR="00DE2437">
        <w:t xml:space="preserve">improve communication.  </w:t>
      </w:r>
    </w:p>
    <w:p w14:paraId="0B91B265" w14:textId="77777777" w:rsidR="002270F4" w:rsidRPr="00177958" w:rsidRDefault="002270F4" w:rsidP="00DC1890">
      <w:pPr>
        <w:ind w:left="1440"/>
      </w:pPr>
    </w:p>
    <w:p w14:paraId="10C17B3D" w14:textId="77777777" w:rsidR="00B14751" w:rsidRPr="001731F6" w:rsidRDefault="00B14751">
      <w:pPr>
        <w:pStyle w:val="ListParagraph"/>
        <w:numPr>
          <w:ilvl w:val="0"/>
          <w:numId w:val="1"/>
        </w:numPr>
      </w:pPr>
      <w:r>
        <w:rPr>
          <w:b/>
        </w:rPr>
        <w:t xml:space="preserve">REPORTS </w:t>
      </w:r>
      <w:r>
        <w:rPr>
          <w:i/>
        </w:rPr>
        <w:t>(If time permits, additional Executive Committee announcements and reports may be provided)</w:t>
      </w:r>
    </w:p>
    <w:p w14:paraId="69A18C54" w14:textId="77777777" w:rsidR="00B14751" w:rsidRPr="008E4852" w:rsidRDefault="00B14751">
      <w:pPr>
        <w:pStyle w:val="ListParagraph"/>
        <w:numPr>
          <w:ilvl w:val="1"/>
          <w:numId w:val="1"/>
        </w:numPr>
      </w:pPr>
      <w:r>
        <w:rPr>
          <w:b/>
        </w:rPr>
        <w:t>Standing Committee Minutes</w:t>
      </w:r>
    </w:p>
    <w:p w14:paraId="7591630E" w14:textId="77777777" w:rsidR="008016AC" w:rsidRDefault="008016AC" w:rsidP="00B14751">
      <w:pPr>
        <w:pStyle w:val="ListParagraph"/>
        <w:numPr>
          <w:ilvl w:val="0"/>
          <w:numId w:val="11"/>
        </w:numPr>
      </w:pPr>
      <w:r>
        <w:t>Accreditation and Assessment Committee, Beach</w:t>
      </w:r>
    </w:p>
    <w:p w14:paraId="6592098B" w14:textId="77777777" w:rsidR="00B14751" w:rsidRDefault="00BF0D6F" w:rsidP="00B14751">
      <w:pPr>
        <w:pStyle w:val="ListParagraph"/>
        <w:numPr>
          <w:ilvl w:val="0"/>
          <w:numId w:val="11"/>
        </w:numPr>
      </w:pPr>
      <w:r>
        <w:t>Educational Policies, Davison</w:t>
      </w:r>
      <w:r w:rsidR="00B14751">
        <w:t xml:space="preserve"> </w:t>
      </w:r>
    </w:p>
    <w:p w14:paraId="2E850445" w14:textId="77777777" w:rsidR="008016AC" w:rsidRDefault="008016AC" w:rsidP="00B14751">
      <w:pPr>
        <w:pStyle w:val="ListParagraph"/>
        <w:numPr>
          <w:ilvl w:val="0"/>
          <w:numId w:val="11"/>
        </w:numPr>
      </w:pPr>
      <w:r>
        <w:t>Relations with Local Senates, Rico</w:t>
      </w:r>
    </w:p>
    <w:p w14:paraId="40019EB0" w14:textId="77777777" w:rsidR="008016AC" w:rsidRPr="00072CD4" w:rsidRDefault="008016AC" w:rsidP="00B14751">
      <w:pPr>
        <w:pStyle w:val="ListParagraph"/>
        <w:numPr>
          <w:ilvl w:val="0"/>
          <w:numId w:val="11"/>
        </w:numPr>
      </w:pPr>
      <w:r>
        <w:t>Transfer, Articulation, and Student Success, May</w:t>
      </w:r>
    </w:p>
    <w:p w14:paraId="193194B1" w14:textId="77777777" w:rsidR="00B14751" w:rsidRPr="00B14751" w:rsidRDefault="00B14751">
      <w:pPr>
        <w:pStyle w:val="ListParagraph"/>
        <w:numPr>
          <w:ilvl w:val="1"/>
          <w:numId w:val="1"/>
        </w:numPr>
      </w:pPr>
      <w:r w:rsidRPr="00B14751">
        <w:rPr>
          <w:b/>
        </w:rPr>
        <w:t>Liaison Reports</w:t>
      </w:r>
    </w:p>
    <w:p w14:paraId="1E21FA1C" w14:textId="77777777" w:rsidR="00E63357" w:rsidRDefault="00E63357">
      <w:pPr>
        <w:pStyle w:val="ListParagraph"/>
        <w:widowControl/>
        <w:numPr>
          <w:ilvl w:val="2"/>
          <w:numId w:val="1"/>
        </w:numPr>
        <w:autoSpaceDE/>
        <w:autoSpaceDN/>
        <w:adjustRightInd/>
      </w:pPr>
      <w:r>
        <w:t>California Open Education Resources, Aschenbach/Davison</w:t>
      </w:r>
    </w:p>
    <w:p w14:paraId="1884B34E" w14:textId="77777777" w:rsidR="00E84EC8" w:rsidRPr="00E84EC8" w:rsidRDefault="00E84EC8">
      <w:pPr>
        <w:pStyle w:val="ListParagraph"/>
        <w:widowControl/>
        <w:numPr>
          <w:ilvl w:val="2"/>
          <w:numId w:val="1"/>
        </w:numPr>
        <w:autoSpaceDE/>
        <w:autoSpaceDN/>
        <w:adjustRightInd/>
      </w:pPr>
      <w:r w:rsidRPr="00E84EC8">
        <w:t>Common Core Smarter Balanced</w:t>
      </w:r>
      <w:r>
        <w:t>, North</w:t>
      </w:r>
    </w:p>
    <w:p w14:paraId="35DF747A" w14:textId="77777777" w:rsidR="00B14751" w:rsidRDefault="00E84EC8">
      <w:pPr>
        <w:pStyle w:val="Title"/>
        <w:numPr>
          <w:ilvl w:val="2"/>
          <w:numId w:val="1"/>
        </w:numPr>
        <w:jc w:val="left"/>
        <w:outlineLvl w:val="0"/>
        <w:rPr>
          <w:b w:val="0"/>
          <w:bCs w:val="0"/>
          <w:sz w:val="24"/>
          <w:szCs w:val="24"/>
        </w:rPr>
      </w:pPr>
      <w:r w:rsidRPr="00E84EC8">
        <w:rPr>
          <w:b w:val="0"/>
          <w:bCs w:val="0"/>
          <w:sz w:val="24"/>
          <w:szCs w:val="24"/>
        </w:rPr>
        <w:t>FACCC</w:t>
      </w:r>
      <w:r w:rsidR="00B14751" w:rsidRPr="00E84EC8">
        <w:rPr>
          <w:b w:val="0"/>
          <w:bCs w:val="0"/>
          <w:sz w:val="24"/>
          <w:szCs w:val="24"/>
        </w:rPr>
        <w:t xml:space="preserve">, </w:t>
      </w:r>
      <w:r w:rsidRPr="00E84EC8">
        <w:rPr>
          <w:b w:val="0"/>
          <w:bCs w:val="0"/>
          <w:sz w:val="24"/>
          <w:szCs w:val="24"/>
        </w:rPr>
        <w:t>Davison</w:t>
      </w:r>
    </w:p>
    <w:p w14:paraId="58844E8D" w14:textId="77777777" w:rsidR="00E63357" w:rsidRDefault="00E63357">
      <w:pPr>
        <w:pStyle w:val="Title"/>
        <w:numPr>
          <w:ilvl w:val="2"/>
          <w:numId w:val="1"/>
        </w:numPr>
        <w:jc w:val="left"/>
        <w:outlineLvl w:val="0"/>
        <w:rPr>
          <w:b w:val="0"/>
          <w:bCs w:val="0"/>
          <w:sz w:val="24"/>
          <w:szCs w:val="24"/>
        </w:rPr>
      </w:pPr>
      <w:r>
        <w:rPr>
          <w:b w:val="0"/>
          <w:bCs w:val="0"/>
          <w:sz w:val="24"/>
          <w:szCs w:val="24"/>
        </w:rPr>
        <w:t xml:space="preserve">Multiple Measures Work Group, Rutan </w:t>
      </w:r>
    </w:p>
    <w:p w14:paraId="66C65614" w14:textId="77777777" w:rsidR="00E63357" w:rsidRDefault="00E63357">
      <w:pPr>
        <w:pStyle w:val="Title"/>
        <w:numPr>
          <w:ilvl w:val="2"/>
          <w:numId w:val="1"/>
        </w:numPr>
        <w:jc w:val="left"/>
        <w:outlineLvl w:val="0"/>
        <w:rPr>
          <w:b w:val="0"/>
          <w:bCs w:val="0"/>
          <w:sz w:val="24"/>
          <w:szCs w:val="24"/>
        </w:rPr>
      </w:pPr>
      <w:r>
        <w:rPr>
          <w:b w:val="0"/>
          <w:bCs w:val="0"/>
          <w:sz w:val="24"/>
          <w:szCs w:val="24"/>
        </w:rPr>
        <w:t>System Advisory on Curriculum Committee, Davison, Freitas, Rutan</w:t>
      </w:r>
    </w:p>
    <w:p w14:paraId="61E13BD1" w14:textId="26F18FBC" w:rsidR="00E63357" w:rsidRPr="00E84EC8" w:rsidRDefault="00255F72">
      <w:pPr>
        <w:pStyle w:val="Title"/>
        <w:numPr>
          <w:ilvl w:val="2"/>
          <w:numId w:val="1"/>
        </w:numPr>
        <w:jc w:val="left"/>
        <w:outlineLvl w:val="0"/>
        <w:rPr>
          <w:b w:val="0"/>
          <w:bCs w:val="0"/>
          <w:sz w:val="24"/>
          <w:szCs w:val="24"/>
        </w:rPr>
      </w:pPr>
      <w:r>
        <w:rPr>
          <w:b w:val="0"/>
          <w:bCs w:val="0"/>
          <w:sz w:val="24"/>
          <w:szCs w:val="24"/>
        </w:rPr>
        <w:t>Telecommunications</w:t>
      </w:r>
      <w:r w:rsidR="00E63357">
        <w:rPr>
          <w:b w:val="0"/>
          <w:bCs w:val="0"/>
          <w:sz w:val="24"/>
          <w:szCs w:val="24"/>
        </w:rPr>
        <w:t xml:space="preserve"> and Technology Advisory Committee, Davison and Freitas  </w:t>
      </w:r>
    </w:p>
    <w:p w14:paraId="18C0B91D" w14:textId="77777777" w:rsidR="00B14751" w:rsidRPr="008E4852" w:rsidRDefault="00B14751">
      <w:pPr>
        <w:pStyle w:val="ListParagraph"/>
        <w:numPr>
          <w:ilvl w:val="1"/>
          <w:numId w:val="1"/>
        </w:numPr>
      </w:pPr>
      <w:r>
        <w:rPr>
          <w:b/>
        </w:rPr>
        <w:t>Senate Grant and Project Reports</w:t>
      </w:r>
    </w:p>
    <w:p w14:paraId="348A4E80" w14:textId="77777777" w:rsidR="00B14751" w:rsidRPr="00671214" w:rsidRDefault="00B14751" w:rsidP="00B14751">
      <w:pPr>
        <w:pStyle w:val="ListParagraph"/>
        <w:ind w:left="2160"/>
      </w:pPr>
    </w:p>
    <w:p w14:paraId="38F24A7C" w14:textId="77777777" w:rsidR="001731F6" w:rsidRPr="0037056C" w:rsidRDefault="00B14751">
      <w:pPr>
        <w:pStyle w:val="ListParagraph"/>
        <w:numPr>
          <w:ilvl w:val="0"/>
          <w:numId w:val="1"/>
        </w:numPr>
      </w:pPr>
      <w:r w:rsidRPr="00B14751">
        <w:rPr>
          <w:b/>
        </w:rPr>
        <w:t>ADJOURNMENT</w:t>
      </w:r>
    </w:p>
    <w:p w14:paraId="3A68A0A4" w14:textId="7F1F715E" w:rsidR="0037056C" w:rsidRDefault="0037056C" w:rsidP="0037056C">
      <w:pPr>
        <w:ind w:left="360" w:firstLine="720"/>
      </w:pPr>
      <w:r>
        <w:t xml:space="preserve">The meeting was adjourned at </w:t>
      </w:r>
      <w:r w:rsidR="00101BE6">
        <w:t>1:00PM</w:t>
      </w:r>
    </w:p>
    <w:p w14:paraId="65D6DE6A" w14:textId="77777777" w:rsidR="00101BE6" w:rsidRDefault="00101BE6" w:rsidP="0037056C">
      <w:pPr>
        <w:ind w:left="360" w:firstLine="720"/>
      </w:pPr>
    </w:p>
    <w:p w14:paraId="744D1809" w14:textId="4C9FF8E5" w:rsidR="00101BE6" w:rsidRDefault="00101BE6" w:rsidP="0037056C">
      <w:pPr>
        <w:ind w:left="360" w:firstLine="720"/>
      </w:pPr>
      <w:r>
        <w:t>Respectfully Submitted By</w:t>
      </w:r>
    </w:p>
    <w:p w14:paraId="301C4B20" w14:textId="77777777" w:rsidR="00101BE6" w:rsidRDefault="00101BE6" w:rsidP="0037056C">
      <w:pPr>
        <w:ind w:left="360" w:firstLine="720"/>
      </w:pPr>
    </w:p>
    <w:p w14:paraId="3830862B" w14:textId="3E06CFBD" w:rsidR="00B306DD" w:rsidRPr="000F596A" w:rsidRDefault="00101BE6" w:rsidP="00863777">
      <w:pPr>
        <w:ind w:left="1080"/>
      </w:pPr>
      <w:r>
        <w:t>Annie Wilcox-Barlettani</w:t>
      </w:r>
      <w:r w:rsidR="00B306DD">
        <w:t>, Executive Assistant</w:t>
      </w:r>
      <w:r w:rsidR="00B306DD">
        <w:br/>
        <w:t xml:space="preserve">Julie Adams, Executive </w:t>
      </w:r>
      <w:r w:rsidR="00920A23">
        <w:t>Director</w:t>
      </w:r>
      <w:r w:rsidR="00B306DD">
        <w:t xml:space="preserve">, </w:t>
      </w:r>
      <w:r w:rsidR="00B306DD">
        <w:br/>
        <w:t xml:space="preserve">John Stanskas, Secretary </w:t>
      </w:r>
    </w:p>
    <w:sectPr w:rsidR="00B306DD" w:rsidRPr="000F596A" w:rsidSect="005463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8BCD4" w14:textId="77777777" w:rsidR="00957AD2" w:rsidRDefault="00957AD2" w:rsidP="00D42DA8">
      <w:r>
        <w:separator/>
      </w:r>
    </w:p>
  </w:endnote>
  <w:endnote w:type="continuationSeparator" w:id="0">
    <w:p w14:paraId="36C6670B" w14:textId="77777777" w:rsidR="00957AD2" w:rsidRDefault="00957AD2" w:rsidP="00D4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FDF68" w14:textId="77777777" w:rsidR="001E1BB7" w:rsidRDefault="001E1BB7" w:rsidP="00EC41A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0A7D8F" w14:textId="77777777" w:rsidR="001E1BB7" w:rsidRDefault="001E1BB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152C0" w14:textId="77777777" w:rsidR="001E1BB7" w:rsidRDefault="001E1BB7" w:rsidP="00EC41A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758B">
      <w:rPr>
        <w:rStyle w:val="PageNumber"/>
        <w:noProof/>
      </w:rPr>
      <w:t>10</w:t>
    </w:r>
    <w:r>
      <w:rPr>
        <w:rStyle w:val="PageNumber"/>
      </w:rPr>
      <w:fldChar w:fldCharType="end"/>
    </w:r>
  </w:p>
  <w:p w14:paraId="47806E4F" w14:textId="77777777" w:rsidR="001E1BB7" w:rsidRDefault="001E1B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40603" w14:textId="77777777" w:rsidR="00957AD2" w:rsidRDefault="00957AD2" w:rsidP="00D42DA8">
      <w:r>
        <w:separator/>
      </w:r>
    </w:p>
  </w:footnote>
  <w:footnote w:type="continuationSeparator" w:id="0">
    <w:p w14:paraId="3CEC8473" w14:textId="77777777" w:rsidR="00957AD2" w:rsidRDefault="00957AD2" w:rsidP="00D42D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E374A"/>
    <w:multiLevelType w:val="hybridMultilevel"/>
    <w:tmpl w:val="AA5654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650047"/>
    <w:multiLevelType w:val="hybridMultilevel"/>
    <w:tmpl w:val="81BED6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965F22"/>
    <w:multiLevelType w:val="hybridMultilevel"/>
    <w:tmpl w:val="D3C49C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C263FA1"/>
    <w:multiLevelType w:val="hybridMultilevel"/>
    <w:tmpl w:val="AE800B62"/>
    <w:lvl w:ilvl="0" w:tplc="6B1E007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3072F"/>
    <w:multiLevelType w:val="hybridMultilevel"/>
    <w:tmpl w:val="7E388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85A99"/>
    <w:multiLevelType w:val="hybridMultilevel"/>
    <w:tmpl w:val="68562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974F8"/>
    <w:multiLevelType w:val="hybridMultilevel"/>
    <w:tmpl w:val="23F25D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5A6E59"/>
    <w:multiLevelType w:val="hybridMultilevel"/>
    <w:tmpl w:val="121C35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2E3510F"/>
    <w:multiLevelType w:val="hybridMultilevel"/>
    <w:tmpl w:val="BF48B1C6"/>
    <w:lvl w:ilvl="0" w:tplc="78B2E522">
      <w:start w:val="1"/>
      <w:numFmt w:val="upperRoman"/>
      <w:lvlText w:val="%1."/>
      <w:lvlJc w:val="left"/>
      <w:pPr>
        <w:ind w:left="1080" w:hanging="720"/>
      </w:pPr>
      <w:rPr>
        <w:rFonts w:hint="default"/>
        <w:b/>
      </w:rPr>
    </w:lvl>
    <w:lvl w:ilvl="1" w:tplc="F23454F8">
      <w:start w:val="1"/>
      <w:numFmt w:val="upperLetter"/>
      <w:lvlText w:val="%2."/>
      <w:lvlJc w:val="left"/>
      <w:pPr>
        <w:ind w:left="1440" w:hanging="360"/>
      </w:pPr>
      <w:rPr>
        <w:rFonts w:ascii="Times New Roman" w:hAnsi="Times New Roman" w:hint="default"/>
        <w:b/>
        <w:i w:val="0"/>
        <w:color w:val="auto"/>
        <w:spacing w:val="0"/>
        <w:position w:val="0"/>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BB343C"/>
    <w:multiLevelType w:val="hybridMultilevel"/>
    <w:tmpl w:val="16705010"/>
    <w:lvl w:ilvl="0" w:tplc="C290A69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9A627D9"/>
    <w:multiLevelType w:val="hybridMultilevel"/>
    <w:tmpl w:val="CE3C8D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A684142"/>
    <w:multiLevelType w:val="hybridMultilevel"/>
    <w:tmpl w:val="6F0E000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D1B42C7"/>
    <w:multiLevelType w:val="hybridMultilevel"/>
    <w:tmpl w:val="1DB645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1FE30BD5"/>
    <w:multiLevelType w:val="hybridMultilevel"/>
    <w:tmpl w:val="5EB48494"/>
    <w:lvl w:ilvl="0" w:tplc="1A348E8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3F380B"/>
    <w:multiLevelType w:val="hybridMultilevel"/>
    <w:tmpl w:val="8EE0CDB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E97ADF"/>
    <w:multiLevelType w:val="hybridMultilevel"/>
    <w:tmpl w:val="3B127E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10E18A1"/>
    <w:multiLevelType w:val="hybridMultilevel"/>
    <w:tmpl w:val="12F6AFD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596689"/>
    <w:multiLevelType w:val="hybridMultilevel"/>
    <w:tmpl w:val="5D6C71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7090213"/>
    <w:multiLevelType w:val="hybridMultilevel"/>
    <w:tmpl w:val="090C6A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8432F0D"/>
    <w:multiLevelType w:val="hybridMultilevel"/>
    <w:tmpl w:val="7F428C64"/>
    <w:lvl w:ilvl="0" w:tplc="04090015">
      <w:start w:val="1"/>
      <w:numFmt w:val="upp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9FA6605"/>
    <w:multiLevelType w:val="hybridMultilevel"/>
    <w:tmpl w:val="C8866F8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A976868"/>
    <w:multiLevelType w:val="hybridMultilevel"/>
    <w:tmpl w:val="47CCC6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EEC142A"/>
    <w:multiLevelType w:val="hybridMultilevel"/>
    <w:tmpl w:val="29C61FFE"/>
    <w:lvl w:ilvl="0" w:tplc="8446EA60">
      <w:start w:val="5"/>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F0C7A51"/>
    <w:multiLevelType w:val="hybridMultilevel"/>
    <w:tmpl w:val="A9769B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1076611"/>
    <w:multiLevelType w:val="hybridMultilevel"/>
    <w:tmpl w:val="AB5449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1343A86"/>
    <w:multiLevelType w:val="hybridMultilevel"/>
    <w:tmpl w:val="0EDA3344"/>
    <w:lvl w:ilvl="0" w:tplc="0D9EC5D4">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418D7CE6"/>
    <w:multiLevelType w:val="hybridMultilevel"/>
    <w:tmpl w:val="9300E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4BC1A58"/>
    <w:multiLevelType w:val="hybridMultilevel"/>
    <w:tmpl w:val="C4BE3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6E178A3"/>
    <w:multiLevelType w:val="hybridMultilevel"/>
    <w:tmpl w:val="410491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7443F54"/>
    <w:multiLevelType w:val="hybridMultilevel"/>
    <w:tmpl w:val="1952BC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479C6BAB"/>
    <w:multiLevelType w:val="hybridMultilevel"/>
    <w:tmpl w:val="CDF014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4A264F40"/>
    <w:multiLevelType w:val="hybridMultilevel"/>
    <w:tmpl w:val="BB74CFA0"/>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0F46193"/>
    <w:multiLevelType w:val="hybridMultilevel"/>
    <w:tmpl w:val="0AAA5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3A36E0C"/>
    <w:multiLevelType w:val="hybridMultilevel"/>
    <w:tmpl w:val="2E3885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4371095"/>
    <w:multiLevelType w:val="hybridMultilevel"/>
    <w:tmpl w:val="B022AA7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4C01C07"/>
    <w:multiLevelType w:val="hybridMultilevel"/>
    <w:tmpl w:val="65666E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59125E7B"/>
    <w:multiLevelType w:val="hybridMultilevel"/>
    <w:tmpl w:val="C94853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5AF365E0"/>
    <w:multiLevelType w:val="hybridMultilevel"/>
    <w:tmpl w:val="428A244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5BAC15C3"/>
    <w:multiLevelType w:val="hybridMultilevel"/>
    <w:tmpl w:val="99EC8314"/>
    <w:lvl w:ilvl="0" w:tplc="6C6CFA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EA1229B"/>
    <w:multiLevelType w:val="hybridMultilevel"/>
    <w:tmpl w:val="8CAC32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08460A9"/>
    <w:multiLevelType w:val="hybridMultilevel"/>
    <w:tmpl w:val="F60825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62AC3B17"/>
    <w:multiLevelType w:val="hybridMultilevel"/>
    <w:tmpl w:val="293650EA"/>
    <w:lvl w:ilvl="0" w:tplc="837CA6A0">
      <w:start w:val="5"/>
      <w:numFmt w:val="upperRoman"/>
      <w:lvlText w:val="%1."/>
      <w:lvlJc w:val="left"/>
      <w:pPr>
        <w:ind w:left="2160" w:hanging="72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89D0BCD"/>
    <w:multiLevelType w:val="hybridMultilevel"/>
    <w:tmpl w:val="AF642A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6C275262"/>
    <w:multiLevelType w:val="hybridMultilevel"/>
    <w:tmpl w:val="EAAA2F88"/>
    <w:lvl w:ilvl="0" w:tplc="B77248D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3DE62BE"/>
    <w:multiLevelType w:val="hybridMultilevel"/>
    <w:tmpl w:val="91A4ED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74540889"/>
    <w:multiLevelType w:val="hybridMultilevel"/>
    <w:tmpl w:val="4FE46A0E"/>
    <w:lvl w:ilvl="0" w:tplc="B45CD586">
      <w:start w:val="1"/>
      <w:numFmt w:val="upperRoman"/>
      <w:lvlText w:val="%1."/>
      <w:lvlJc w:val="left"/>
      <w:pPr>
        <w:ind w:left="1080" w:hanging="720"/>
      </w:pPr>
      <w:rPr>
        <w:rFonts w:hint="default"/>
        <w:b/>
      </w:rPr>
    </w:lvl>
    <w:lvl w:ilvl="1" w:tplc="04090015">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6F0580"/>
    <w:multiLevelType w:val="hybridMultilevel"/>
    <w:tmpl w:val="7C02B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DA69BE"/>
    <w:multiLevelType w:val="hybridMultilevel"/>
    <w:tmpl w:val="C55607E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7D3A7FE3"/>
    <w:multiLevelType w:val="hybridMultilevel"/>
    <w:tmpl w:val="1B2608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7FB524FB"/>
    <w:multiLevelType w:val="hybridMultilevel"/>
    <w:tmpl w:val="F22AFA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5"/>
  </w:num>
  <w:num w:numId="2">
    <w:abstractNumId w:val="0"/>
  </w:num>
  <w:num w:numId="3">
    <w:abstractNumId w:val="8"/>
  </w:num>
  <w:num w:numId="4">
    <w:abstractNumId w:val="39"/>
  </w:num>
  <w:num w:numId="5">
    <w:abstractNumId w:val="2"/>
  </w:num>
  <w:num w:numId="6">
    <w:abstractNumId w:val="31"/>
  </w:num>
  <w:num w:numId="7">
    <w:abstractNumId w:val="34"/>
  </w:num>
  <w:num w:numId="8">
    <w:abstractNumId w:val="37"/>
  </w:num>
  <w:num w:numId="9">
    <w:abstractNumId w:val="6"/>
  </w:num>
  <w:num w:numId="10">
    <w:abstractNumId w:val="11"/>
  </w:num>
  <w:num w:numId="11">
    <w:abstractNumId w:val="47"/>
  </w:num>
  <w:num w:numId="12">
    <w:abstractNumId w:val="33"/>
  </w:num>
  <w:num w:numId="13">
    <w:abstractNumId w:val="26"/>
  </w:num>
  <w:num w:numId="14">
    <w:abstractNumId w:val="48"/>
  </w:num>
  <w:num w:numId="15">
    <w:abstractNumId w:val="46"/>
  </w:num>
  <w:num w:numId="16">
    <w:abstractNumId w:val="4"/>
  </w:num>
  <w:num w:numId="17">
    <w:abstractNumId w:val="20"/>
  </w:num>
  <w:num w:numId="18">
    <w:abstractNumId w:val="7"/>
  </w:num>
  <w:num w:numId="19">
    <w:abstractNumId w:val="9"/>
  </w:num>
  <w:num w:numId="20">
    <w:abstractNumId w:val="43"/>
  </w:num>
  <w:num w:numId="21">
    <w:abstractNumId w:val="29"/>
  </w:num>
  <w:num w:numId="22">
    <w:abstractNumId w:val="12"/>
  </w:num>
  <w:num w:numId="23">
    <w:abstractNumId w:val="23"/>
  </w:num>
  <w:num w:numId="24">
    <w:abstractNumId w:val="10"/>
  </w:num>
  <w:num w:numId="25">
    <w:abstractNumId w:val="32"/>
  </w:num>
  <w:num w:numId="26">
    <w:abstractNumId w:val="17"/>
  </w:num>
  <w:num w:numId="27">
    <w:abstractNumId w:val="30"/>
  </w:num>
  <w:num w:numId="28">
    <w:abstractNumId w:val="41"/>
  </w:num>
  <w:num w:numId="29">
    <w:abstractNumId w:val="14"/>
  </w:num>
  <w:num w:numId="30">
    <w:abstractNumId w:val="38"/>
  </w:num>
  <w:num w:numId="31">
    <w:abstractNumId w:val="25"/>
  </w:num>
  <w:num w:numId="32">
    <w:abstractNumId w:val="35"/>
  </w:num>
  <w:num w:numId="33">
    <w:abstractNumId w:val="18"/>
  </w:num>
  <w:num w:numId="34">
    <w:abstractNumId w:val="40"/>
  </w:num>
  <w:num w:numId="35">
    <w:abstractNumId w:val="19"/>
  </w:num>
  <w:num w:numId="36">
    <w:abstractNumId w:val="1"/>
  </w:num>
  <w:num w:numId="37">
    <w:abstractNumId w:val="21"/>
  </w:num>
  <w:num w:numId="38">
    <w:abstractNumId w:val="36"/>
  </w:num>
  <w:num w:numId="39">
    <w:abstractNumId w:val="44"/>
  </w:num>
  <w:num w:numId="40">
    <w:abstractNumId w:val="24"/>
  </w:num>
  <w:num w:numId="41">
    <w:abstractNumId w:val="27"/>
  </w:num>
  <w:num w:numId="42">
    <w:abstractNumId w:val="28"/>
  </w:num>
  <w:num w:numId="43">
    <w:abstractNumId w:val="49"/>
  </w:num>
  <w:num w:numId="44">
    <w:abstractNumId w:val="3"/>
  </w:num>
  <w:num w:numId="45">
    <w:abstractNumId w:val="13"/>
  </w:num>
  <w:num w:numId="46">
    <w:abstractNumId w:val="42"/>
  </w:num>
  <w:num w:numId="47">
    <w:abstractNumId w:val="5"/>
  </w:num>
  <w:num w:numId="48">
    <w:abstractNumId w:val="16"/>
  </w:num>
  <w:num w:numId="49">
    <w:abstractNumId w:val="15"/>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090"/>
    <w:rsid w:val="000037B5"/>
    <w:rsid w:val="00003F5A"/>
    <w:rsid w:val="00003F93"/>
    <w:rsid w:val="0001090E"/>
    <w:rsid w:val="00010E23"/>
    <w:rsid w:val="000153E6"/>
    <w:rsid w:val="00016CA4"/>
    <w:rsid w:val="00022B0C"/>
    <w:rsid w:val="00027E0C"/>
    <w:rsid w:val="000311B3"/>
    <w:rsid w:val="00032AF0"/>
    <w:rsid w:val="00034359"/>
    <w:rsid w:val="00035122"/>
    <w:rsid w:val="00035F37"/>
    <w:rsid w:val="000424F6"/>
    <w:rsid w:val="000446CB"/>
    <w:rsid w:val="000568C6"/>
    <w:rsid w:val="00057F02"/>
    <w:rsid w:val="00066C99"/>
    <w:rsid w:val="0006715B"/>
    <w:rsid w:val="00070B37"/>
    <w:rsid w:val="00072CD4"/>
    <w:rsid w:val="00087420"/>
    <w:rsid w:val="000912D3"/>
    <w:rsid w:val="000A433C"/>
    <w:rsid w:val="000A4DEB"/>
    <w:rsid w:val="000B0DE3"/>
    <w:rsid w:val="000C12E7"/>
    <w:rsid w:val="000C7226"/>
    <w:rsid w:val="000C78C1"/>
    <w:rsid w:val="000D156F"/>
    <w:rsid w:val="000D39DF"/>
    <w:rsid w:val="000D4104"/>
    <w:rsid w:val="000E4021"/>
    <w:rsid w:val="000E4553"/>
    <w:rsid w:val="000F21B6"/>
    <w:rsid w:val="000F233E"/>
    <w:rsid w:val="000F3FB8"/>
    <w:rsid w:val="000F4CCD"/>
    <w:rsid w:val="000F573C"/>
    <w:rsid w:val="000F5919"/>
    <w:rsid w:val="000F596A"/>
    <w:rsid w:val="00101BE6"/>
    <w:rsid w:val="00105871"/>
    <w:rsid w:val="00107E3F"/>
    <w:rsid w:val="00110BE8"/>
    <w:rsid w:val="00116598"/>
    <w:rsid w:val="00117B7F"/>
    <w:rsid w:val="00120E5B"/>
    <w:rsid w:val="001306D6"/>
    <w:rsid w:val="00130AF6"/>
    <w:rsid w:val="0013249F"/>
    <w:rsid w:val="00142378"/>
    <w:rsid w:val="00142FE5"/>
    <w:rsid w:val="00142FF2"/>
    <w:rsid w:val="001516D2"/>
    <w:rsid w:val="00151E4B"/>
    <w:rsid w:val="001541E5"/>
    <w:rsid w:val="00162205"/>
    <w:rsid w:val="00164090"/>
    <w:rsid w:val="00164BAD"/>
    <w:rsid w:val="00171068"/>
    <w:rsid w:val="001718A4"/>
    <w:rsid w:val="001731F6"/>
    <w:rsid w:val="00177838"/>
    <w:rsid w:val="00177958"/>
    <w:rsid w:val="00181A98"/>
    <w:rsid w:val="001876B0"/>
    <w:rsid w:val="00196C7F"/>
    <w:rsid w:val="001A06AB"/>
    <w:rsid w:val="001A2549"/>
    <w:rsid w:val="001A2598"/>
    <w:rsid w:val="001B247C"/>
    <w:rsid w:val="001B618E"/>
    <w:rsid w:val="001C0655"/>
    <w:rsid w:val="001C4990"/>
    <w:rsid w:val="001D5BDE"/>
    <w:rsid w:val="001D69E2"/>
    <w:rsid w:val="001E1BB7"/>
    <w:rsid w:val="001E74BA"/>
    <w:rsid w:val="001F1278"/>
    <w:rsid w:val="001F154D"/>
    <w:rsid w:val="001F5488"/>
    <w:rsid w:val="001F5D5F"/>
    <w:rsid w:val="002054AF"/>
    <w:rsid w:val="00206EBE"/>
    <w:rsid w:val="0020727C"/>
    <w:rsid w:val="0020741F"/>
    <w:rsid w:val="002104FE"/>
    <w:rsid w:val="002108EB"/>
    <w:rsid w:val="00210BF1"/>
    <w:rsid w:val="0021661B"/>
    <w:rsid w:val="00216658"/>
    <w:rsid w:val="00217BA4"/>
    <w:rsid w:val="00221A46"/>
    <w:rsid w:val="00226928"/>
    <w:rsid w:val="002270F4"/>
    <w:rsid w:val="00231465"/>
    <w:rsid w:val="00233725"/>
    <w:rsid w:val="00233D2B"/>
    <w:rsid w:val="002341AD"/>
    <w:rsid w:val="00234BE9"/>
    <w:rsid w:val="0023528E"/>
    <w:rsid w:val="00237DCE"/>
    <w:rsid w:val="00243C30"/>
    <w:rsid w:val="00244CB8"/>
    <w:rsid w:val="00245732"/>
    <w:rsid w:val="00246FF6"/>
    <w:rsid w:val="002555AA"/>
    <w:rsid w:val="00255F72"/>
    <w:rsid w:val="002577F0"/>
    <w:rsid w:val="00263BA6"/>
    <w:rsid w:val="00267FE3"/>
    <w:rsid w:val="00272421"/>
    <w:rsid w:val="0027358F"/>
    <w:rsid w:val="00274B8E"/>
    <w:rsid w:val="00280130"/>
    <w:rsid w:val="0028645A"/>
    <w:rsid w:val="002868E4"/>
    <w:rsid w:val="002A134A"/>
    <w:rsid w:val="002A13E2"/>
    <w:rsid w:val="002A427C"/>
    <w:rsid w:val="002A4E01"/>
    <w:rsid w:val="002A6AC7"/>
    <w:rsid w:val="002B13F4"/>
    <w:rsid w:val="002B157F"/>
    <w:rsid w:val="002B20EC"/>
    <w:rsid w:val="002B6508"/>
    <w:rsid w:val="002B7798"/>
    <w:rsid w:val="002C31D0"/>
    <w:rsid w:val="002D2D60"/>
    <w:rsid w:val="002D2F63"/>
    <w:rsid w:val="002D4A52"/>
    <w:rsid w:val="002D6DB2"/>
    <w:rsid w:val="002D7F2F"/>
    <w:rsid w:val="002E0A00"/>
    <w:rsid w:val="002E7578"/>
    <w:rsid w:val="002E75EB"/>
    <w:rsid w:val="002E798A"/>
    <w:rsid w:val="002F28BD"/>
    <w:rsid w:val="002F7FAA"/>
    <w:rsid w:val="00304494"/>
    <w:rsid w:val="00304C52"/>
    <w:rsid w:val="00306E7B"/>
    <w:rsid w:val="00311948"/>
    <w:rsid w:val="00311C83"/>
    <w:rsid w:val="00313298"/>
    <w:rsid w:val="00314F9B"/>
    <w:rsid w:val="00321922"/>
    <w:rsid w:val="0032305E"/>
    <w:rsid w:val="003303F2"/>
    <w:rsid w:val="00334D9B"/>
    <w:rsid w:val="00334F8F"/>
    <w:rsid w:val="00337467"/>
    <w:rsid w:val="00347654"/>
    <w:rsid w:val="00351696"/>
    <w:rsid w:val="00351D54"/>
    <w:rsid w:val="0035679F"/>
    <w:rsid w:val="0036780C"/>
    <w:rsid w:val="0037056C"/>
    <w:rsid w:val="00375A0E"/>
    <w:rsid w:val="00375B0A"/>
    <w:rsid w:val="0037614C"/>
    <w:rsid w:val="00380351"/>
    <w:rsid w:val="00383DAF"/>
    <w:rsid w:val="0038527B"/>
    <w:rsid w:val="003972E9"/>
    <w:rsid w:val="003A002C"/>
    <w:rsid w:val="003A45F9"/>
    <w:rsid w:val="003B202E"/>
    <w:rsid w:val="003B3864"/>
    <w:rsid w:val="003B5AA3"/>
    <w:rsid w:val="003B6007"/>
    <w:rsid w:val="003C3002"/>
    <w:rsid w:val="003C7B70"/>
    <w:rsid w:val="003D2C8C"/>
    <w:rsid w:val="003E1885"/>
    <w:rsid w:val="003E4788"/>
    <w:rsid w:val="003E7EF3"/>
    <w:rsid w:val="003F0A20"/>
    <w:rsid w:val="003F0EC3"/>
    <w:rsid w:val="003F510D"/>
    <w:rsid w:val="004025F4"/>
    <w:rsid w:val="00404DFA"/>
    <w:rsid w:val="00405B11"/>
    <w:rsid w:val="00410CD8"/>
    <w:rsid w:val="00410ECE"/>
    <w:rsid w:val="0041118B"/>
    <w:rsid w:val="004150CE"/>
    <w:rsid w:val="00425046"/>
    <w:rsid w:val="004252D0"/>
    <w:rsid w:val="00430AF2"/>
    <w:rsid w:val="00430BAB"/>
    <w:rsid w:val="0044042D"/>
    <w:rsid w:val="004428BA"/>
    <w:rsid w:val="00447FC4"/>
    <w:rsid w:val="004504EE"/>
    <w:rsid w:val="004505EE"/>
    <w:rsid w:val="004548F6"/>
    <w:rsid w:val="00463791"/>
    <w:rsid w:val="00472B0A"/>
    <w:rsid w:val="004730D3"/>
    <w:rsid w:val="004834BB"/>
    <w:rsid w:val="00493747"/>
    <w:rsid w:val="004949C9"/>
    <w:rsid w:val="00495CE0"/>
    <w:rsid w:val="00497A69"/>
    <w:rsid w:val="004B1B0C"/>
    <w:rsid w:val="004B42A4"/>
    <w:rsid w:val="004C1BE4"/>
    <w:rsid w:val="004C481C"/>
    <w:rsid w:val="004C5306"/>
    <w:rsid w:val="004D40A1"/>
    <w:rsid w:val="004D7AA7"/>
    <w:rsid w:val="004E05F4"/>
    <w:rsid w:val="005010F7"/>
    <w:rsid w:val="0050287E"/>
    <w:rsid w:val="005053BE"/>
    <w:rsid w:val="0050701C"/>
    <w:rsid w:val="00515575"/>
    <w:rsid w:val="00515ED3"/>
    <w:rsid w:val="00521A26"/>
    <w:rsid w:val="00522740"/>
    <w:rsid w:val="005269A0"/>
    <w:rsid w:val="00526AEF"/>
    <w:rsid w:val="00530D4A"/>
    <w:rsid w:val="00530EA0"/>
    <w:rsid w:val="00531A9B"/>
    <w:rsid w:val="00534019"/>
    <w:rsid w:val="005368D9"/>
    <w:rsid w:val="00540AE8"/>
    <w:rsid w:val="00542252"/>
    <w:rsid w:val="00546319"/>
    <w:rsid w:val="0054779B"/>
    <w:rsid w:val="0055053A"/>
    <w:rsid w:val="00551386"/>
    <w:rsid w:val="00553969"/>
    <w:rsid w:val="00570402"/>
    <w:rsid w:val="00570D8C"/>
    <w:rsid w:val="00571C38"/>
    <w:rsid w:val="00571DDC"/>
    <w:rsid w:val="005767BC"/>
    <w:rsid w:val="0057691F"/>
    <w:rsid w:val="0058269B"/>
    <w:rsid w:val="00592ABC"/>
    <w:rsid w:val="0059453C"/>
    <w:rsid w:val="00595BEA"/>
    <w:rsid w:val="00596F46"/>
    <w:rsid w:val="005A1A9C"/>
    <w:rsid w:val="005B4634"/>
    <w:rsid w:val="005B51D1"/>
    <w:rsid w:val="005B6548"/>
    <w:rsid w:val="005C6505"/>
    <w:rsid w:val="005C7B67"/>
    <w:rsid w:val="005D5FF5"/>
    <w:rsid w:val="005D7599"/>
    <w:rsid w:val="005E0FCB"/>
    <w:rsid w:val="005E29F5"/>
    <w:rsid w:val="005E46D5"/>
    <w:rsid w:val="005E5920"/>
    <w:rsid w:val="005E6453"/>
    <w:rsid w:val="005F0FD3"/>
    <w:rsid w:val="005F2B19"/>
    <w:rsid w:val="006028B4"/>
    <w:rsid w:val="00604BC1"/>
    <w:rsid w:val="0060673B"/>
    <w:rsid w:val="00612429"/>
    <w:rsid w:val="006149B5"/>
    <w:rsid w:val="0061580D"/>
    <w:rsid w:val="006172DB"/>
    <w:rsid w:val="006178C7"/>
    <w:rsid w:val="00620A51"/>
    <w:rsid w:val="00620D66"/>
    <w:rsid w:val="00622782"/>
    <w:rsid w:val="00623493"/>
    <w:rsid w:val="006343C6"/>
    <w:rsid w:val="006475E3"/>
    <w:rsid w:val="0065514B"/>
    <w:rsid w:val="006554C6"/>
    <w:rsid w:val="00663749"/>
    <w:rsid w:val="00664B00"/>
    <w:rsid w:val="00671214"/>
    <w:rsid w:val="00671EDD"/>
    <w:rsid w:val="00673BC9"/>
    <w:rsid w:val="00674515"/>
    <w:rsid w:val="006807FD"/>
    <w:rsid w:val="00681469"/>
    <w:rsid w:val="00682DCF"/>
    <w:rsid w:val="00685F9F"/>
    <w:rsid w:val="0069186F"/>
    <w:rsid w:val="006941BA"/>
    <w:rsid w:val="006A120F"/>
    <w:rsid w:val="006A2A4A"/>
    <w:rsid w:val="006A3B93"/>
    <w:rsid w:val="006A5863"/>
    <w:rsid w:val="006A68E0"/>
    <w:rsid w:val="006A72E5"/>
    <w:rsid w:val="006B59C2"/>
    <w:rsid w:val="006B67B1"/>
    <w:rsid w:val="006C3EF3"/>
    <w:rsid w:val="006C6E4B"/>
    <w:rsid w:val="006C7851"/>
    <w:rsid w:val="006D2720"/>
    <w:rsid w:val="006D2DB8"/>
    <w:rsid w:val="006D74DD"/>
    <w:rsid w:val="006F1E2D"/>
    <w:rsid w:val="006F2628"/>
    <w:rsid w:val="00717206"/>
    <w:rsid w:val="00727376"/>
    <w:rsid w:val="00731308"/>
    <w:rsid w:val="00736718"/>
    <w:rsid w:val="00737AB0"/>
    <w:rsid w:val="00740B8D"/>
    <w:rsid w:val="00741B3F"/>
    <w:rsid w:val="0074615A"/>
    <w:rsid w:val="00751968"/>
    <w:rsid w:val="00752AAE"/>
    <w:rsid w:val="00756247"/>
    <w:rsid w:val="00756A76"/>
    <w:rsid w:val="0076477F"/>
    <w:rsid w:val="00771FCF"/>
    <w:rsid w:val="00773862"/>
    <w:rsid w:val="0077417C"/>
    <w:rsid w:val="00776AD6"/>
    <w:rsid w:val="0078302B"/>
    <w:rsid w:val="007A642F"/>
    <w:rsid w:val="007A73B8"/>
    <w:rsid w:val="007A7AA8"/>
    <w:rsid w:val="007B00C3"/>
    <w:rsid w:val="007B0823"/>
    <w:rsid w:val="007B45D4"/>
    <w:rsid w:val="007C0881"/>
    <w:rsid w:val="007C385B"/>
    <w:rsid w:val="007C5DCA"/>
    <w:rsid w:val="007D6867"/>
    <w:rsid w:val="007D68BD"/>
    <w:rsid w:val="007D6E4F"/>
    <w:rsid w:val="007E5A95"/>
    <w:rsid w:val="007E5D99"/>
    <w:rsid w:val="007E79E0"/>
    <w:rsid w:val="007F75F8"/>
    <w:rsid w:val="008016AC"/>
    <w:rsid w:val="00803CEA"/>
    <w:rsid w:val="00810923"/>
    <w:rsid w:val="0082023C"/>
    <w:rsid w:val="008232C8"/>
    <w:rsid w:val="00823AA5"/>
    <w:rsid w:val="00823E11"/>
    <w:rsid w:val="0083040C"/>
    <w:rsid w:val="0083610F"/>
    <w:rsid w:val="0083679C"/>
    <w:rsid w:val="008412BC"/>
    <w:rsid w:val="00841A2A"/>
    <w:rsid w:val="00841B9C"/>
    <w:rsid w:val="0084247D"/>
    <w:rsid w:val="008516E0"/>
    <w:rsid w:val="00851FBD"/>
    <w:rsid w:val="0085317E"/>
    <w:rsid w:val="008633F4"/>
    <w:rsid w:val="00863777"/>
    <w:rsid w:val="00866E13"/>
    <w:rsid w:val="00873A72"/>
    <w:rsid w:val="00874EE7"/>
    <w:rsid w:val="00875922"/>
    <w:rsid w:val="00884C18"/>
    <w:rsid w:val="008910B2"/>
    <w:rsid w:val="0089140D"/>
    <w:rsid w:val="008919FE"/>
    <w:rsid w:val="008948C1"/>
    <w:rsid w:val="00896053"/>
    <w:rsid w:val="008972DC"/>
    <w:rsid w:val="008A2A35"/>
    <w:rsid w:val="008A3F97"/>
    <w:rsid w:val="008A6483"/>
    <w:rsid w:val="008B5761"/>
    <w:rsid w:val="008C14FB"/>
    <w:rsid w:val="008C5C53"/>
    <w:rsid w:val="008D1BC5"/>
    <w:rsid w:val="008D4909"/>
    <w:rsid w:val="008D7148"/>
    <w:rsid w:val="008E039A"/>
    <w:rsid w:val="008E14B5"/>
    <w:rsid w:val="008E3D59"/>
    <w:rsid w:val="008E4852"/>
    <w:rsid w:val="008E57C3"/>
    <w:rsid w:val="00907687"/>
    <w:rsid w:val="00910E3F"/>
    <w:rsid w:val="00913137"/>
    <w:rsid w:val="0091489B"/>
    <w:rsid w:val="00917B7F"/>
    <w:rsid w:val="00920A23"/>
    <w:rsid w:val="00923C3E"/>
    <w:rsid w:val="00923E28"/>
    <w:rsid w:val="00926C5D"/>
    <w:rsid w:val="00930063"/>
    <w:rsid w:val="0093046C"/>
    <w:rsid w:val="00931EB4"/>
    <w:rsid w:val="009336E2"/>
    <w:rsid w:val="009433A1"/>
    <w:rsid w:val="00944106"/>
    <w:rsid w:val="00946B97"/>
    <w:rsid w:val="00956290"/>
    <w:rsid w:val="00957AD2"/>
    <w:rsid w:val="00963C9E"/>
    <w:rsid w:val="0096573F"/>
    <w:rsid w:val="009660F5"/>
    <w:rsid w:val="00966994"/>
    <w:rsid w:val="0097233C"/>
    <w:rsid w:val="00973F8F"/>
    <w:rsid w:val="009775D9"/>
    <w:rsid w:val="00984724"/>
    <w:rsid w:val="00984AD6"/>
    <w:rsid w:val="009862B5"/>
    <w:rsid w:val="00986B2A"/>
    <w:rsid w:val="00990E5D"/>
    <w:rsid w:val="009A174F"/>
    <w:rsid w:val="009A2FB4"/>
    <w:rsid w:val="009A45C0"/>
    <w:rsid w:val="009A6887"/>
    <w:rsid w:val="009A7A77"/>
    <w:rsid w:val="009B1E22"/>
    <w:rsid w:val="009B7C8D"/>
    <w:rsid w:val="009C4272"/>
    <w:rsid w:val="009C4D63"/>
    <w:rsid w:val="009C61E5"/>
    <w:rsid w:val="009D05FE"/>
    <w:rsid w:val="009D20F8"/>
    <w:rsid w:val="009D54C2"/>
    <w:rsid w:val="009D758B"/>
    <w:rsid w:val="009E0C49"/>
    <w:rsid w:val="009E3F06"/>
    <w:rsid w:val="009E4128"/>
    <w:rsid w:val="009F12B7"/>
    <w:rsid w:val="009F24CD"/>
    <w:rsid w:val="009F485C"/>
    <w:rsid w:val="009F65AE"/>
    <w:rsid w:val="00A0689A"/>
    <w:rsid w:val="00A118C0"/>
    <w:rsid w:val="00A12EBD"/>
    <w:rsid w:val="00A130A1"/>
    <w:rsid w:val="00A154D2"/>
    <w:rsid w:val="00A157C5"/>
    <w:rsid w:val="00A224B1"/>
    <w:rsid w:val="00A254CB"/>
    <w:rsid w:val="00A314F5"/>
    <w:rsid w:val="00A346C3"/>
    <w:rsid w:val="00A3488B"/>
    <w:rsid w:val="00A3597F"/>
    <w:rsid w:val="00A42DFA"/>
    <w:rsid w:val="00A43205"/>
    <w:rsid w:val="00A602EC"/>
    <w:rsid w:val="00A649A0"/>
    <w:rsid w:val="00A669AE"/>
    <w:rsid w:val="00A6718C"/>
    <w:rsid w:val="00A672D6"/>
    <w:rsid w:val="00A74699"/>
    <w:rsid w:val="00A807B8"/>
    <w:rsid w:val="00A83106"/>
    <w:rsid w:val="00A8466C"/>
    <w:rsid w:val="00A87017"/>
    <w:rsid w:val="00A90AFB"/>
    <w:rsid w:val="00A92AB7"/>
    <w:rsid w:val="00A9483F"/>
    <w:rsid w:val="00AB1FBF"/>
    <w:rsid w:val="00AC2FC8"/>
    <w:rsid w:val="00AC6FCB"/>
    <w:rsid w:val="00AC773E"/>
    <w:rsid w:val="00AD206C"/>
    <w:rsid w:val="00AD48A6"/>
    <w:rsid w:val="00AD7D2D"/>
    <w:rsid w:val="00AE0D0E"/>
    <w:rsid w:val="00AE4EC6"/>
    <w:rsid w:val="00AE753C"/>
    <w:rsid w:val="00AF083B"/>
    <w:rsid w:val="00AF62CA"/>
    <w:rsid w:val="00AF7BFC"/>
    <w:rsid w:val="00B01D22"/>
    <w:rsid w:val="00B029C7"/>
    <w:rsid w:val="00B03457"/>
    <w:rsid w:val="00B03F14"/>
    <w:rsid w:val="00B14751"/>
    <w:rsid w:val="00B157B6"/>
    <w:rsid w:val="00B16731"/>
    <w:rsid w:val="00B22E30"/>
    <w:rsid w:val="00B24A2D"/>
    <w:rsid w:val="00B2533F"/>
    <w:rsid w:val="00B306DD"/>
    <w:rsid w:val="00B30D93"/>
    <w:rsid w:val="00B30DE8"/>
    <w:rsid w:val="00B341A9"/>
    <w:rsid w:val="00B408D4"/>
    <w:rsid w:val="00B50229"/>
    <w:rsid w:val="00B508B0"/>
    <w:rsid w:val="00B50A18"/>
    <w:rsid w:val="00B5148B"/>
    <w:rsid w:val="00B52304"/>
    <w:rsid w:val="00B54545"/>
    <w:rsid w:val="00B6371A"/>
    <w:rsid w:val="00B653FE"/>
    <w:rsid w:val="00B66790"/>
    <w:rsid w:val="00B672EA"/>
    <w:rsid w:val="00B67612"/>
    <w:rsid w:val="00B7289D"/>
    <w:rsid w:val="00B74277"/>
    <w:rsid w:val="00B744CE"/>
    <w:rsid w:val="00B74C0A"/>
    <w:rsid w:val="00B76C88"/>
    <w:rsid w:val="00B87CF3"/>
    <w:rsid w:val="00B916D7"/>
    <w:rsid w:val="00B9357E"/>
    <w:rsid w:val="00B93771"/>
    <w:rsid w:val="00B94C06"/>
    <w:rsid w:val="00B94DED"/>
    <w:rsid w:val="00B95B7D"/>
    <w:rsid w:val="00BA14B9"/>
    <w:rsid w:val="00BA2B6F"/>
    <w:rsid w:val="00BA4495"/>
    <w:rsid w:val="00BA7F8D"/>
    <w:rsid w:val="00BB0BC3"/>
    <w:rsid w:val="00BC19F6"/>
    <w:rsid w:val="00BD2BD8"/>
    <w:rsid w:val="00BF0D6F"/>
    <w:rsid w:val="00C01E22"/>
    <w:rsid w:val="00C02CE0"/>
    <w:rsid w:val="00C045CC"/>
    <w:rsid w:val="00C06FFB"/>
    <w:rsid w:val="00C11BE9"/>
    <w:rsid w:val="00C14CB5"/>
    <w:rsid w:val="00C20757"/>
    <w:rsid w:val="00C34AD3"/>
    <w:rsid w:val="00C4204B"/>
    <w:rsid w:val="00C43B6F"/>
    <w:rsid w:val="00C4684F"/>
    <w:rsid w:val="00C50060"/>
    <w:rsid w:val="00C55A28"/>
    <w:rsid w:val="00C56997"/>
    <w:rsid w:val="00C8636E"/>
    <w:rsid w:val="00C95C96"/>
    <w:rsid w:val="00CA430B"/>
    <w:rsid w:val="00CB1979"/>
    <w:rsid w:val="00CC0DA8"/>
    <w:rsid w:val="00CC75E6"/>
    <w:rsid w:val="00CD7DDC"/>
    <w:rsid w:val="00CE564C"/>
    <w:rsid w:val="00CF2BEB"/>
    <w:rsid w:val="00CF41C6"/>
    <w:rsid w:val="00CF5093"/>
    <w:rsid w:val="00CF7E1B"/>
    <w:rsid w:val="00D022F6"/>
    <w:rsid w:val="00D0663F"/>
    <w:rsid w:val="00D10956"/>
    <w:rsid w:val="00D13F88"/>
    <w:rsid w:val="00D14731"/>
    <w:rsid w:val="00D15982"/>
    <w:rsid w:val="00D1681C"/>
    <w:rsid w:val="00D173F1"/>
    <w:rsid w:val="00D1773E"/>
    <w:rsid w:val="00D17F74"/>
    <w:rsid w:val="00D21FB1"/>
    <w:rsid w:val="00D230E2"/>
    <w:rsid w:val="00D321B3"/>
    <w:rsid w:val="00D33EE1"/>
    <w:rsid w:val="00D34FF2"/>
    <w:rsid w:val="00D379A1"/>
    <w:rsid w:val="00D41936"/>
    <w:rsid w:val="00D424CE"/>
    <w:rsid w:val="00D42DA8"/>
    <w:rsid w:val="00D4300C"/>
    <w:rsid w:val="00D54E9E"/>
    <w:rsid w:val="00D6101E"/>
    <w:rsid w:val="00D618AB"/>
    <w:rsid w:val="00D637DD"/>
    <w:rsid w:val="00D64439"/>
    <w:rsid w:val="00D66590"/>
    <w:rsid w:val="00D7543C"/>
    <w:rsid w:val="00D75758"/>
    <w:rsid w:val="00D773ED"/>
    <w:rsid w:val="00D93562"/>
    <w:rsid w:val="00D94D38"/>
    <w:rsid w:val="00DA1A03"/>
    <w:rsid w:val="00DB05BF"/>
    <w:rsid w:val="00DB12D4"/>
    <w:rsid w:val="00DC05D9"/>
    <w:rsid w:val="00DC170D"/>
    <w:rsid w:val="00DC1890"/>
    <w:rsid w:val="00DC5263"/>
    <w:rsid w:val="00DC75AF"/>
    <w:rsid w:val="00DC79BC"/>
    <w:rsid w:val="00DD219A"/>
    <w:rsid w:val="00DE2437"/>
    <w:rsid w:val="00DE3079"/>
    <w:rsid w:val="00DE43E8"/>
    <w:rsid w:val="00DE58A0"/>
    <w:rsid w:val="00DE605C"/>
    <w:rsid w:val="00DE70F8"/>
    <w:rsid w:val="00DF2A48"/>
    <w:rsid w:val="00DF3505"/>
    <w:rsid w:val="00DF3EC7"/>
    <w:rsid w:val="00DF54EC"/>
    <w:rsid w:val="00DF6DCE"/>
    <w:rsid w:val="00E01805"/>
    <w:rsid w:val="00E02A7E"/>
    <w:rsid w:val="00E05193"/>
    <w:rsid w:val="00E054EC"/>
    <w:rsid w:val="00E05C2C"/>
    <w:rsid w:val="00E10E85"/>
    <w:rsid w:val="00E1149F"/>
    <w:rsid w:val="00E145DE"/>
    <w:rsid w:val="00E15CF8"/>
    <w:rsid w:val="00E15DF3"/>
    <w:rsid w:val="00E26638"/>
    <w:rsid w:val="00E34CD3"/>
    <w:rsid w:val="00E34EB3"/>
    <w:rsid w:val="00E40D2E"/>
    <w:rsid w:val="00E63357"/>
    <w:rsid w:val="00E63DEB"/>
    <w:rsid w:val="00E642B1"/>
    <w:rsid w:val="00E64F2E"/>
    <w:rsid w:val="00E66274"/>
    <w:rsid w:val="00E67F3C"/>
    <w:rsid w:val="00E70284"/>
    <w:rsid w:val="00E7438A"/>
    <w:rsid w:val="00E76412"/>
    <w:rsid w:val="00E80B12"/>
    <w:rsid w:val="00E84C8C"/>
    <w:rsid w:val="00E84EC8"/>
    <w:rsid w:val="00E94088"/>
    <w:rsid w:val="00E9729D"/>
    <w:rsid w:val="00EA6013"/>
    <w:rsid w:val="00EB0DDC"/>
    <w:rsid w:val="00EB2DCD"/>
    <w:rsid w:val="00EB37F2"/>
    <w:rsid w:val="00EB4FBC"/>
    <w:rsid w:val="00EC41A4"/>
    <w:rsid w:val="00EC6AF8"/>
    <w:rsid w:val="00ED1F0E"/>
    <w:rsid w:val="00EE364D"/>
    <w:rsid w:val="00EE46E2"/>
    <w:rsid w:val="00EF0784"/>
    <w:rsid w:val="00EF0871"/>
    <w:rsid w:val="00F0112E"/>
    <w:rsid w:val="00F046DD"/>
    <w:rsid w:val="00F04EB7"/>
    <w:rsid w:val="00F07991"/>
    <w:rsid w:val="00F111BD"/>
    <w:rsid w:val="00F11A6A"/>
    <w:rsid w:val="00F146E3"/>
    <w:rsid w:val="00F153A9"/>
    <w:rsid w:val="00F202D9"/>
    <w:rsid w:val="00F21A35"/>
    <w:rsid w:val="00F2320E"/>
    <w:rsid w:val="00F24004"/>
    <w:rsid w:val="00F24019"/>
    <w:rsid w:val="00F26AEE"/>
    <w:rsid w:val="00F276CD"/>
    <w:rsid w:val="00F30D85"/>
    <w:rsid w:val="00F317F4"/>
    <w:rsid w:val="00F36765"/>
    <w:rsid w:val="00F52B9E"/>
    <w:rsid w:val="00F5635B"/>
    <w:rsid w:val="00F602C9"/>
    <w:rsid w:val="00F70D4B"/>
    <w:rsid w:val="00F712B5"/>
    <w:rsid w:val="00F71C3F"/>
    <w:rsid w:val="00F758FA"/>
    <w:rsid w:val="00F809C1"/>
    <w:rsid w:val="00F8473D"/>
    <w:rsid w:val="00F859C4"/>
    <w:rsid w:val="00F87166"/>
    <w:rsid w:val="00F91476"/>
    <w:rsid w:val="00FA0669"/>
    <w:rsid w:val="00FA16BB"/>
    <w:rsid w:val="00FA1F2A"/>
    <w:rsid w:val="00FA3AF8"/>
    <w:rsid w:val="00FA728E"/>
    <w:rsid w:val="00FB3C7A"/>
    <w:rsid w:val="00FB44F6"/>
    <w:rsid w:val="00FB67EC"/>
    <w:rsid w:val="00FB701C"/>
    <w:rsid w:val="00FC2BC2"/>
    <w:rsid w:val="00FC6B73"/>
    <w:rsid w:val="00FC79D4"/>
    <w:rsid w:val="00FD0C34"/>
    <w:rsid w:val="00FD333F"/>
    <w:rsid w:val="00FD40CC"/>
    <w:rsid w:val="00FE0E0C"/>
    <w:rsid w:val="00FF626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BC11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09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4090"/>
    <w:rPr>
      <w:color w:val="0000FF"/>
    </w:rPr>
  </w:style>
  <w:style w:type="paragraph" w:styleId="Title">
    <w:name w:val="Title"/>
    <w:basedOn w:val="Normal"/>
    <w:link w:val="TitleChar"/>
    <w:qFormat/>
    <w:rsid w:val="00164090"/>
    <w:pPr>
      <w:tabs>
        <w:tab w:val="left" w:pos="720"/>
      </w:tabs>
      <w:ind w:left="-90"/>
      <w:jc w:val="center"/>
    </w:pPr>
    <w:rPr>
      <w:b/>
      <w:bCs/>
      <w:sz w:val="28"/>
      <w:szCs w:val="28"/>
    </w:rPr>
  </w:style>
  <w:style w:type="character" w:customStyle="1" w:styleId="TitleChar">
    <w:name w:val="Title Char"/>
    <w:basedOn w:val="DefaultParagraphFont"/>
    <w:link w:val="Title"/>
    <w:rsid w:val="00164090"/>
    <w:rPr>
      <w:rFonts w:ascii="Times New Roman" w:eastAsia="Times New Roman" w:hAnsi="Times New Roman" w:cs="Times New Roman"/>
      <w:b/>
      <w:bCs/>
      <w:sz w:val="28"/>
      <w:szCs w:val="28"/>
    </w:rPr>
  </w:style>
  <w:style w:type="paragraph" w:customStyle="1" w:styleId="mainbody">
    <w:name w:val="mainbody"/>
    <w:basedOn w:val="Normal"/>
    <w:rsid w:val="00164090"/>
    <w:pPr>
      <w:widowControl/>
      <w:autoSpaceDE/>
      <w:autoSpaceDN/>
      <w:adjustRightInd/>
      <w:spacing w:before="100" w:beforeAutospacing="1" w:after="100" w:afterAutospacing="1"/>
    </w:pPr>
  </w:style>
  <w:style w:type="paragraph" w:styleId="ListParagraph">
    <w:name w:val="List Paragraph"/>
    <w:basedOn w:val="Normal"/>
    <w:uiPriority w:val="34"/>
    <w:qFormat/>
    <w:rsid w:val="00A3488B"/>
    <w:pPr>
      <w:ind w:left="720"/>
      <w:contextualSpacing/>
    </w:pPr>
  </w:style>
  <w:style w:type="paragraph" w:styleId="BalloonText">
    <w:name w:val="Balloon Text"/>
    <w:basedOn w:val="Normal"/>
    <w:link w:val="BalloonTextChar"/>
    <w:uiPriority w:val="99"/>
    <w:semiHidden/>
    <w:unhideWhenUsed/>
    <w:rsid w:val="00A348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88B"/>
    <w:rPr>
      <w:rFonts w:ascii="Segoe UI" w:eastAsia="Times New Roman" w:hAnsi="Segoe UI" w:cs="Segoe UI"/>
      <w:sz w:val="18"/>
      <w:szCs w:val="18"/>
    </w:rPr>
  </w:style>
  <w:style w:type="paragraph" w:styleId="NormalWeb">
    <w:name w:val="Normal (Web)"/>
    <w:basedOn w:val="Normal"/>
    <w:uiPriority w:val="99"/>
    <w:semiHidden/>
    <w:unhideWhenUsed/>
    <w:rsid w:val="005F0FD3"/>
  </w:style>
  <w:style w:type="paragraph" w:styleId="Footer">
    <w:name w:val="footer"/>
    <w:basedOn w:val="Normal"/>
    <w:link w:val="FooterChar"/>
    <w:uiPriority w:val="99"/>
    <w:unhideWhenUsed/>
    <w:rsid w:val="00D42DA8"/>
    <w:pPr>
      <w:tabs>
        <w:tab w:val="center" w:pos="4680"/>
        <w:tab w:val="right" w:pos="9360"/>
      </w:tabs>
    </w:pPr>
  </w:style>
  <w:style w:type="character" w:customStyle="1" w:styleId="FooterChar">
    <w:name w:val="Footer Char"/>
    <w:basedOn w:val="DefaultParagraphFont"/>
    <w:link w:val="Footer"/>
    <w:uiPriority w:val="99"/>
    <w:rsid w:val="00D42DA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42DA8"/>
  </w:style>
  <w:style w:type="character" w:styleId="CommentReference">
    <w:name w:val="annotation reference"/>
    <w:basedOn w:val="DefaultParagraphFont"/>
    <w:uiPriority w:val="99"/>
    <w:semiHidden/>
    <w:unhideWhenUsed/>
    <w:rsid w:val="00A314F5"/>
    <w:rPr>
      <w:sz w:val="18"/>
      <w:szCs w:val="18"/>
    </w:rPr>
  </w:style>
  <w:style w:type="paragraph" w:styleId="CommentText">
    <w:name w:val="annotation text"/>
    <w:basedOn w:val="Normal"/>
    <w:link w:val="CommentTextChar"/>
    <w:uiPriority w:val="99"/>
    <w:semiHidden/>
    <w:unhideWhenUsed/>
    <w:rsid w:val="00A314F5"/>
  </w:style>
  <w:style w:type="character" w:customStyle="1" w:styleId="CommentTextChar">
    <w:name w:val="Comment Text Char"/>
    <w:basedOn w:val="DefaultParagraphFont"/>
    <w:link w:val="CommentText"/>
    <w:uiPriority w:val="99"/>
    <w:semiHidden/>
    <w:rsid w:val="00A314F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314F5"/>
    <w:rPr>
      <w:b/>
      <w:bCs/>
      <w:sz w:val="20"/>
      <w:szCs w:val="20"/>
    </w:rPr>
  </w:style>
  <w:style w:type="character" w:customStyle="1" w:styleId="CommentSubjectChar">
    <w:name w:val="Comment Subject Char"/>
    <w:basedOn w:val="CommentTextChar"/>
    <w:link w:val="CommentSubject"/>
    <w:uiPriority w:val="99"/>
    <w:semiHidden/>
    <w:rsid w:val="00A314F5"/>
    <w:rPr>
      <w:rFonts w:ascii="Times New Roman" w:eastAsia="Times New Roman" w:hAnsi="Times New Roman" w:cs="Times New Roman"/>
      <w:b/>
      <w:bCs/>
      <w:sz w:val="20"/>
      <w:szCs w:val="20"/>
    </w:rPr>
  </w:style>
  <w:style w:type="paragraph" w:styleId="Revision">
    <w:name w:val="Revision"/>
    <w:hidden/>
    <w:uiPriority w:val="99"/>
    <w:semiHidden/>
    <w:rsid w:val="0033746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1870">
      <w:bodyDiv w:val="1"/>
      <w:marLeft w:val="0"/>
      <w:marRight w:val="0"/>
      <w:marTop w:val="0"/>
      <w:marBottom w:val="0"/>
      <w:divBdr>
        <w:top w:val="none" w:sz="0" w:space="0" w:color="auto"/>
        <w:left w:val="none" w:sz="0" w:space="0" w:color="auto"/>
        <w:bottom w:val="none" w:sz="0" w:space="0" w:color="auto"/>
        <w:right w:val="none" w:sz="0" w:space="0" w:color="auto"/>
      </w:divBdr>
    </w:div>
    <w:div w:id="222716848">
      <w:bodyDiv w:val="1"/>
      <w:marLeft w:val="0"/>
      <w:marRight w:val="0"/>
      <w:marTop w:val="0"/>
      <w:marBottom w:val="0"/>
      <w:divBdr>
        <w:top w:val="none" w:sz="0" w:space="0" w:color="auto"/>
        <w:left w:val="none" w:sz="0" w:space="0" w:color="auto"/>
        <w:bottom w:val="none" w:sz="0" w:space="0" w:color="auto"/>
        <w:right w:val="none" w:sz="0" w:space="0" w:color="auto"/>
      </w:divBdr>
    </w:div>
    <w:div w:id="336662125">
      <w:bodyDiv w:val="1"/>
      <w:marLeft w:val="0"/>
      <w:marRight w:val="0"/>
      <w:marTop w:val="0"/>
      <w:marBottom w:val="0"/>
      <w:divBdr>
        <w:top w:val="none" w:sz="0" w:space="0" w:color="auto"/>
        <w:left w:val="none" w:sz="0" w:space="0" w:color="auto"/>
        <w:bottom w:val="none" w:sz="0" w:space="0" w:color="auto"/>
        <w:right w:val="none" w:sz="0" w:space="0" w:color="auto"/>
      </w:divBdr>
    </w:div>
    <w:div w:id="458644697">
      <w:bodyDiv w:val="1"/>
      <w:marLeft w:val="0"/>
      <w:marRight w:val="0"/>
      <w:marTop w:val="0"/>
      <w:marBottom w:val="0"/>
      <w:divBdr>
        <w:top w:val="none" w:sz="0" w:space="0" w:color="auto"/>
        <w:left w:val="none" w:sz="0" w:space="0" w:color="auto"/>
        <w:bottom w:val="none" w:sz="0" w:space="0" w:color="auto"/>
        <w:right w:val="none" w:sz="0" w:space="0" w:color="auto"/>
      </w:divBdr>
    </w:div>
    <w:div w:id="470099721">
      <w:bodyDiv w:val="1"/>
      <w:marLeft w:val="0"/>
      <w:marRight w:val="0"/>
      <w:marTop w:val="0"/>
      <w:marBottom w:val="0"/>
      <w:divBdr>
        <w:top w:val="none" w:sz="0" w:space="0" w:color="auto"/>
        <w:left w:val="none" w:sz="0" w:space="0" w:color="auto"/>
        <w:bottom w:val="none" w:sz="0" w:space="0" w:color="auto"/>
        <w:right w:val="none" w:sz="0" w:space="0" w:color="auto"/>
      </w:divBdr>
    </w:div>
    <w:div w:id="696740284">
      <w:bodyDiv w:val="1"/>
      <w:marLeft w:val="0"/>
      <w:marRight w:val="0"/>
      <w:marTop w:val="0"/>
      <w:marBottom w:val="0"/>
      <w:divBdr>
        <w:top w:val="none" w:sz="0" w:space="0" w:color="auto"/>
        <w:left w:val="none" w:sz="0" w:space="0" w:color="auto"/>
        <w:bottom w:val="none" w:sz="0" w:space="0" w:color="auto"/>
        <w:right w:val="none" w:sz="0" w:space="0" w:color="auto"/>
      </w:divBdr>
    </w:div>
    <w:div w:id="757944240">
      <w:bodyDiv w:val="1"/>
      <w:marLeft w:val="0"/>
      <w:marRight w:val="0"/>
      <w:marTop w:val="0"/>
      <w:marBottom w:val="0"/>
      <w:divBdr>
        <w:top w:val="none" w:sz="0" w:space="0" w:color="auto"/>
        <w:left w:val="none" w:sz="0" w:space="0" w:color="auto"/>
        <w:bottom w:val="none" w:sz="0" w:space="0" w:color="auto"/>
        <w:right w:val="none" w:sz="0" w:space="0" w:color="auto"/>
      </w:divBdr>
    </w:div>
    <w:div w:id="858738253">
      <w:bodyDiv w:val="1"/>
      <w:marLeft w:val="0"/>
      <w:marRight w:val="0"/>
      <w:marTop w:val="0"/>
      <w:marBottom w:val="0"/>
      <w:divBdr>
        <w:top w:val="none" w:sz="0" w:space="0" w:color="auto"/>
        <w:left w:val="none" w:sz="0" w:space="0" w:color="auto"/>
        <w:bottom w:val="none" w:sz="0" w:space="0" w:color="auto"/>
        <w:right w:val="none" w:sz="0" w:space="0" w:color="auto"/>
      </w:divBdr>
    </w:div>
    <w:div w:id="1074622058">
      <w:bodyDiv w:val="1"/>
      <w:marLeft w:val="0"/>
      <w:marRight w:val="0"/>
      <w:marTop w:val="0"/>
      <w:marBottom w:val="0"/>
      <w:divBdr>
        <w:top w:val="none" w:sz="0" w:space="0" w:color="auto"/>
        <w:left w:val="none" w:sz="0" w:space="0" w:color="auto"/>
        <w:bottom w:val="none" w:sz="0" w:space="0" w:color="auto"/>
        <w:right w:val="none" w:sz="0" w:space="0" w:color="auto"/>
      </w:divBdr>
    </w:div>
    <w:div w:id="1075709273">
      <w:bodyDiv w:val="1"/>
      <w:marLeft w:val="0"/>
      <w:marRight w:val="0"/>
      <w:marTop w:val="0"/>
      <w:marBottom w:val="0"/>
      <w:divBdr>
        <w:top w:val="none" w:sz="0" w:space="0" w:color="auto"/>
        <w:left w:val="none" w:sz="0" w:space="0" w:color="auto"/>
        <w:bottom w:val="none" w:sz="0" w:space="0" w:color="auto"/>
        <w:right w:val="none" w:sz="0" w:space="0" w:color="auto"/>
      </w:divBdr>
    </w:div>
    <w:div w:id="1086805323">
      <w:bodyDiv w:val="1"/>
      <w:marLeft w:val="0"/>
      <w:marRight w:val="0"/>
      <w:marTop w:val="0"/>
      <w:marBottom w:val="0"/>
      <w:divBdr>
        <w:top w:val="none" w:sz="0" w:space="0" w:color="auto"/>
        <w:left w:val="none" w:sz="0" w:space="0" w:color="auto"/>
        <w:bottom w:val="none" w:sz="0" w:space="0" w:color="auto"/>
        <w:right w:val="none" w:sz="0" w:space="0" w:color="auto"/>
      </w:divBdr>
    </w:div>
    <w:div w:id="1259800501">
      <w:bodyDiv w:val="1"/>
      <w:marLeft w:val="0"/>
      <w:marRight w:val="0"/>
      <w:marTop w:val="0"/>
      <w:marBottom w:val="0"/>
      <w:divBdr>
        <w:top w:val="none" w:sz="0" w:space="0" w:color="auto"/>
        <w:left w:val="none" w:sz="0" w:space="0" w:color="auto"/>
        <w:bottom w:val="none" w:sz="0" w:space="0" w:color="auto"/>
        <w:right w:val="none" w:sz="0" w:space="0" w:color="auto"/>
      </w:divBdr>
    </w:div>
    <w:div w:id="1275743713">
      <w:bodyDiv w:val="1"/>
      <w:marLeft w:val="0"/>
      <w:marRight w:val="0"/>
      <w:marTop w:val="0"/>
      <w:marBottom w:val="0"/>
      <w:divBdr>
        <w:top w:val="none" w:sz="0" w:space="0" w:color="auto"/>
        <w:left w:val="none" w:sz="0" w:space="0" w:color="auto"/>
        <w:bottom w:val="none" w:sz="0" w:space="0" w:color="auto"/>
        <w:right w:val="none" w:sz="0" w:space="0" w:color="auto"/>
      </w:divBdr>
    </w:div>
    <w:div w:id="1553497036">
      <w:bodyDiv w:val="1"/>
      <w:marLeft w:val="0"/>
      <w:marRight w:val="0"/>
      <w:marTop w:val="0"/>
      <w:marBottom w:val="0"/>
      <w:divBdr>
        <w:top w:val="none" w:sz="0" w:space="0" w:color="auto"/>
        <w:left w:val="none" w:sz="0" w:space="0" w:color="auto"/>
        <w:bottom w:val="none" w:sz="0" w:space="0" w:color="auto"/>
        <w:right w:val="none" w:sz="0" w:space="0" w:color="auto"/>
      </w:divBdr>
    </w:div>
    <w:div w:id="1640918950">
      <w:bodyDiv w:val="1"/>
      <w:marLeft w:val="0"/>
      <w:marRight w:val="0"/>
      <w:marTop w:val="0"/>
      <w:marBottom w:val="0"/>
      <w:divBdr>
        <w:top w:val="none" w:sz="0" w:space="0" w:color="auto"/>
        <w:left w:val="none" w:sz="0" w:space="0" w:color="auto"/>
        <w:bottom w:val="none" w:sz="0" w:space="0" w:color="auto"/>
        <w:right w:val="none" w:sz="0" w:space="0" w:color="auto"/>
      </w:divBdr>
    </w:div>
    <w:div w:id="1658800517">
      <w:bodyDiv w:val="1"/>
      <w:marLeft w:val="0"/>
      <w:marRight w:val="0"/>
      <w:marTop w:val="0"/>
      <w:marBottom w:val="0"/>
      <w:divBdr>
        <w:top w:val="none" w:sz="0" w:space="0" w:color="auto"/>
        <w:left w:val="none" w:sz="0" w:space="0" w:color="auto"/>
        <w:bottom w:val="none" w:sz="0" w:space="0" w:color="auto"/>
        <w:right w:val="none" w:sz="0" w:space="0" w:color="auto"/>
      </w:divBdr>
    </w:div>
    <w:div w:id="191446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3E0511-2007-E342-91D3-7A8BCA714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3349</Words>
  <Characters>19095</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Adams</dc:creator>
  <cp:keywords/>
  <dc:description/>
  <cp:lastModifiedBy>Julie Adams</cp:lastModifiedBy>
  <cp:revision>2</cp:revision>
  <cp:lastPrinted>2016-01-26T22:56:00Z</cp:lastPrinted>
  <dcterms:created xsi:type="dcterms:W3CDTF">2016-04-09T22:54:00Z</dcterms:created>
  <dcterms:modified xsi:type="dcterms:W3CDTF">2016-04-09T22:54:00Z</dcterms:modified>
</cp:coreProperties>
</file>