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B0AA" w14:textId="77777777" w:rsidR="003841EE" w:rsidRDefault="003841EE" w:rsidP="008A0CB0">
      <w:pPr>
        <w:jc w:val="center"/>
        <w:rPr>
          <w:b/>
        </w:rPr>
      </w:pPr>
    </w:p>
    <w:p w14:paraId="29C18AF1" w14:textId="7ACEAB90" w:rsidR="002E5358" w:rsidRDefault="00DA59BB" w:rsidP="008A0CB0">
      <w:pPr>
        <w:jc w:val="center"/>
        <w:rPr>
          <w:b/>
        </w:rPr>
      </w:pPr>
      <w:r>
        <w:rPr>
          <w:b/>
        </w:rPr>
        <w:t>Re-Evaluating Program Review in a Guided Pathways Framework</w:t>
      </w:r>
    </w:p>
    <w:p w14:paraId="7497DDB1" w14:textId="77777777" w:rsidR="00AE2831" w:rsidRDefault="00AE2831" w:rsidP="00AE2831"/>
    <w:p w14:paraId="4AA95C59" w14:textId="4CD3CE22" w:rsidR="00AE2831" w:rsidRPr="00DA59BB" w:rsidRDefault="00AE2831" w:rsidP="00AE2831">
      <w:pPr>
        <w:rPr>
          <w:b/>
          <w:color w:val="0070C0"/>
        </w:rPr>
      </w:pPr>
      <w:r w:rsidRPr="00DA59BB">
        <w:rPr>
          <w:b/>
          <w:color w:val="0070C0"/>
        </w:rPr>
        <w:t>Table Exercise: Imagine and Share Out</w:t>
      </w:r>
    </w:p>
    <w:p w14:paraId="2E4F409D" w14:textId="77777777" w:rsidR="000B34B9" w:rsidRPr="00AE2831" w:rsidRDefault="00DA59BB" w:rsidP="00AE2831">
      <w:pPr>
        <w:numPr>
          <w:ilvl w:val="0"/>
          <w:numId w:val="1"/>
        </w:numPr>
      </w:pPr>
      <w:r w:rsidRPr="00AE2831">
        <w:t xml:space="preserve">How can your standard </w:t>
      </w:r>
      <w:r w:rsidRPr="00AE2831">
        <w:rPr>
          <w:b/>
          <w:bCs/>
        </w:rPr>
        <w:t xml:space="preserve">program review process </w:t>
      </w:r>
      <w:r w:rsidRPr="00AE2831">
        <w:t>be made more meaningful and truly address a student focused goal?</w:t>
      </w:r>
    </w:p>
    <w:p w14:paraId="316E8B25" w14:textId="77777777" w:rsidR="000B34B9" w:rsidRPr="00AE2831" w:rsidRDefault="00DA59BB" w:rsidP="00AE2831">
      <w:pPr>
        <w:numPr>
          <w:ilvl w:val="0"/>
          <w:numId w:val="1"/>
        </w:numPr>
      </w:pPr>
      <w:r w:rsidRPr="00AE2831">
        <w:t xml:space="preserve">What </w:t>
      </w:r>
      <w:r w:rsidRPr="00AE2831">
        <w:rPr>
          <w:b/>
          <w:bCs/>
        </w:rPr>
        <w:t>data/information</w:t>
      </w:r>
      <w:r w:rsidRPr="00AE2831">
        <w:t xml:space="preserve"> would be needed for program review to be more meaningful and student-focused?</w:t>
      </w:r>
    </w:p>
    <w:p w14:paraId="59271BAD" w14:textId="4C5DB049" w:rsidR="00832860" w:rsidRDefault="00832860"/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2245"/>
        <w:gridCol w:w="4466"/>
        <w:gridCol w:w="4410"/>
      </w:tblGrid>
      <w:tr w:rsidR="00832860" w14:paraId="14D5E9B7" w14:textId="77777777" w:rsidTr="000C5DFF">
        <w:tc>
          <w:tcPr>
            <w:tcW w:w="2245" w:type="dxa"/>
          </w:tcPr>
          <w:p w14:paraId="1D5E709A" w14:textId="35315004" w:rsidR="00832860" w:rsidRDefault="00AE2831" w:rsidP="00832860">
            <w:pPr>
              <w:jc w:val="center"/>
            </w:pPr>
            <w:r>
              <w:t xml:space="preserve">Sample </w:t>
            </w:r>
            <w:r w:rsidR="00832860">
              <w:t>Program Review Areas</w:t>
            </w:r>
          </w:p>
        </w:tc>
        <w:tc>
          <w:tcPr>
            <w:tcW w:w="4466" w:type="dxa"/>
          </w:tcPr>
          <w:p w14:paraId="4B128728" w14:textId="55FD6543" w:rsidR="00832860" w:rsidRDefault="00832860" w:rsidP="00832860">
            <w:pPr>
              <w:jc w:val="center"/>
            </w:pPr>
            <w:r>
              <w:t>Before Guided Pathways</w:t>
            </w:r>
          </w:p>
        </w:tc>
        <w:tc>
          <w:tcPr>
            <w:tcW w:w="4410" w:type="dxa"/>
          </w:tcPr>
          <w:p w14:paraId="20D7E0C0" w14:textId="424BEB20" w:rsidR="00832860" w:rsidRDefault="00832860" w:rsidP="00832860">
            <w:pPr>
              <w:jc w:val="center"/>
            </w:pPr>
            <w:r>
              <w:t>Potential Changes with Guided Pathways informed Program Review</w:t>
            </w:r>
          </w:p>
        </w:tc>
      </w:tr>
      <w:tr w:rsidR="00832860" w14:paraId="13CCF21A" w14:textId="77777777" w:rsidTr="000C5DFF">
        <w:tc>
          <w:tcPr>
            <w:tcW w:w="2245" w:type="dxa"/>
          </w:tcPr>
          <w:p w14:paraId="6D73BB4A" w14:textId="5A5D0127" w:rsidR="00832860" w:rsidRDefault="00832860">
            <w:r>
              <w:t>Educational Programs</w:t>
            </w:r>
          </w:p>
        </w:tc>
        <w:tc>
          <w:tcPr>
            <w:tcW w:w="4466" w:type="dxa"/>
          </w:tcPr>
          <w:p w14:paraId="72FD7E76" w14:textId="6326C267" w:rsidR="00C466CD" w:rsidRPr="00C466CD" w:rsidRDefault="00C466CD">
            <w:pPr>
              <w:rPr>
                <w:i/>
              </w:rPr>
            </w:pPr>
            <w:r w:rsidRPr="00C466CD">
              <w:rPr>
                <w:i/>
              </w:rPr>
              <w:t>Department Focused</w:t>
            </w:r>
          </w:p>
          <w:p w14:paraId="0BE4ED5D" w14:textId="6FA39E51" w:rsidR="00832860" w:rsidRDefault="00832860">
            <w:r>
              <w:t xml:space="preserve">Departments examine their own degrees and certificates – number of graduates, course pass rates, course enrollments, </w:t>
            </w:r>
          </w:p>
        </w:tc>
        <w:tc>
          <w:tcPr>
            <w:tcW w:w="4410" w:type="dxa"/>
          </w:tcPr>
          <w:p w14:paraId="5F9301D7" w14:textId="52868A2B" w:rsidR="00C466CD" w:rsidRPr="00C466CD" w:rsidRDefault="00C466CD">
            <w:pPr>
              <w:rPr>
                <w:i/>
              </w:rPr>
            </w:pPr>
            <w:r w:rsidRPr="00C466CD">
              <w:rPr>
                <w:i/>
              </w:rPr>
              <w:t>Student Focused</w:t>
            </w:r>
          </w:p>
          <w:p w14:paraId="369D3CDE" w14:textId="77777777" w:rsidR="00832860" w:rsidRDefault="00832860">
            <w:r>
              <w:t xml:space="preserve">Departments examine Program Maps for the entire degree or certificate – 18-20 units of major/major elective courses, GE courses </w:t>
            </w:r>
            <w:r w:rsidR="00C466CD">
              <w:t>(IGETC – 11 courses/34 units and CSU GE Breadth = 48 units—some double counting can occur)</w:t>
            </w:r>
          </w:p>
          <w:p w14:paraId="7374BA2B" w14:textId="77777777" w:rsidR="001C46B5" w:rsidRDefault="001C46B5"/>
          <w:p w14:paraId="6872B66A" w14:textId="18619A9A" w:rsidR="00DA59BB" w:rsidRDefault="00DA59BB"/>
        </w:tc>
      </w:tr>
      <w:tr w:rsidR="00832860" w14:paraId="3B371055" w14:textId="77777777" w:rsidTr="000C5DFF">
        <w:tc>
          <w:tcPr>
            <w:tcW w:w="2245" w:type="dxa"/>
          </w:tcPr>
          <w:p w14:paraId="38709102" w14:textId="76D4E3DE" w:rsidR="00832860" w:rsidRDefault="00832860">
            <w:r>
              <w:t>Student Learning and Student Achievement</w:t>
            </w:r>
          </w:p>
        </w:tc>
        <w:tc>
          <w:tcPr>
            <w:tcW w:w="4466" w:type="dxa"/>
          </w:tcPr>
          <w:p w14:paraId="45EDD752" w14:textId="77777777" w:rsidR="00832860" w:rsidRDefault="00832860"/>
          <w:p w14:paraId="17A96FE3" w14:textId="77777777" w:rsidR="00C466CD" w:rsidRDefault="00C466CD"/>
          <w:p w14:paraId="66F549B8" w14:textId="77777777" w:rsidR="00C466CD" w:rsidRDefault="00C466CD"/>
          <w:p w14:paraId="61B4E611" w14:textId="77777777" w:rsidR="00C466CD" w:rsidRDefault="00C466CD"/>
          <w:p w14:paraId="196BFA6F" w14:textId="77777777" w:rsidR="00C466CD" w:rsidRDefault="00C466CD"/>
          <w:p w14:paraId="076AFFDE" w14:textId="77777777" w:rsidR="00C466CD" w:rsidRDefault="00C466CD"/>
          <w:p w14:paraId="7E1C073D" w14:textId="77777777" w:rsidR="00C466CD" w:rsidRDefault="00C466CD"/>
          <w:p w14:paraId="0A166498" w14:textId="3783872B" w:rsidR="00C466CD" w:rsidRDefault="00C466CD"/>
          <w:p w14:paraId="4BE55E1A" w14:textId="77777777" w:rsidR="00DA59BB" w:rsidRDefault="00DA59BB"/>
          <w:p w14:paraId="5177D118" w14:textId="1A42A73C" w:rsidR="00DA59BB" w:rsidRDefault="00DA59BB"/>
        </w:tc>
        <w:tc>
          <w:tcPr>
            <w:tcW w:w="4410" w:type="dxa"/>
          </w:tcPr>
          <w:p w14:paraId="7C9D579D" w14:textId="77777777" w:rsidR="00832860" w:rsidRDefault="00832860"/>
        </w:tc>
      </w:tr>
      <w:tr w:rsidR="00832860" w14:paraId="1514BC50" w14:textId="77777777" w:rsidTr="000C5DFF">
        <w:tc>
          <w:tcPr>
            <w:tcW w:w="2245" w:type="dxa"/>
          </w:tcPr>
          <w:p w14:paraId="4A7A4EBE" w14:textId="584554D9" w:rsidR="00832860" w:rsidRDefault="00832860">
            <w:r>
              <w:t>General Education</w:t>
            </w:r>
          </w:p>
        </w:tc>
        <w:tc>
          <w:tcPr>
            <w:tcW w:w="4466" w:type="dxa"/>
          </w:tcPr>
          <w:p w14:paraId="2B65009E" w14:textId="77777777" w:rsidR="00832860" w:rsidRDefault="00832860"/>
          <w:p w14:paraId="048CF98A" w14:textId="77777777" w:rsidR="00C466CD" w:rsidRDefault="00C466CD"/>
          <w:p w14:paraId="5557B110" w14:textId="77777777" w:rsidR="00C466CD" w:rsidRDefault="00C466CD"/>
          <w:p w14:paraId="0285095A" w14:textId="77777777" w:rsidR="00C466CD" w:rsidRDefault="00C466CD"/>
          <w:p w14:paraId="3EFE141A" w14:textId="77777777" w:rsidR="00C466CD" w:rsidRDefault="00C466CD"/>
          <w:p w14:paraId="5F817EF4" w14:textId="77777777" w:rsidR="00C466CD" w:rsidRDefault="00C466CD"/>
          <w:p w14:paraId="6C8BD8D1" w14:textId="77777777" w:rsidR="00C466CD" w:rsidRDefault="00C466CD"/>
          <w:p w14:paraId="2B604AFC" w14:textId="694635A5" w:rsidR="00C466CD" w:rsidRDefault="00C466CD"/>
          <w:p w14:paraId="4584F2C0" w14:textId="77777777" w:rsidR="00DA59BB" w:rsidRDefault="00DA59BB"/>
          <w:p w14:paraId="7DD2BE5E" w14:textId="77777777" w:rsidR="00DA59BB" w:rsidRDefault="00DA59BB"/>
          <w:p w14:paraId="512B9BE6" w14:textId="28295D25" w:rsidR="00C466CD" w:rsidRDefault="00C466CD"/>
        </w:tc>
        <w:tc>
          <w:tcPr>
            <w:tcW w:w="4410" w:type="dxa"/>
          </w:tcPr>
          <w:p w14:paraId="1108AE55" w14:textId="77777777" w:rsidR="00832860" w:rsidRDefault="00832860"/>
        </w:tc>
      </w:tr>
      <w:tr w:rsidR="00832860" w14:paraId="3C153B1B" w14:textId="77777777" w:rsidTr="000C5DFF">
        <w:tc>
          <w:tcPr>
            <w:tcW w:w="2245" w:type="dxa"/>
          </w:tcPr>
          <w:p w14:paraId="5788FCD6" w14:textId="6F212E19" w:rsidR="00832860" w:rsidRDefault="00832860">
            <w:r>
              <w:t>Faculty</w:t>
            </w:r>
          </w:p>
        </w:tc>
        <w:tc>
          <w:tcPr>
            <w:tcW w:w="4466" w:type="dxa"/>
          </w:tcPr>
          <w:p w14:paraId="2725A570" w14:textId="4D3CA08B" w:rsidR="00832860" w:rsidRDefault="00D92746">
            <w:r>
              <w:rPr>
                <w:i/>
              </w:rPr>
              <w:t xml:space="preserve">Institution Focused – </w:t>
            </w:r>
            <w:r w:rsidR="00C466CD">
              <w:rPr>
                <w:i/>
              </w:rPr>
              <w:t>Compliance</w:t>
            </w:r>
          </w:p>
          <w:p w14:paraId="3D588B4A" w14:textId="4E1EF636" w:rsidR="00C466CD" w:rsidRPr="00C466CD" w:rsidRDefault="00C466CD">
            <w:r>
              <w:t>FON, 50% Rule, 75-25 Goal</w:t>
            </w:r>
          </w:p>
        </w:tc>
        <w:tc>
          <w:tcPr>
            <w:tcW w:w="4410" w:type="dxa"/>
          </w:tcPr>
          <w:p w14:paraId="4EF30A07" w14:textId="77DF947F" w:rsidR="00832860" w:rsidRDefault="00D92746">
            <w:pPr>
              <w:rPr>
                <w:i/>
              </w:rPr>
            </w:pPr>
            <w:r>
              <w:rPr>
                <w:i/>
              </w:rPr>
              <w:t xml:space="preserve">Student Focused – </w:t>
            </w:r>
            <w:r w:rsidR="00C466CD">
              <w:rPr>
                <w:i/>
              </w:rPr>
              <w:t>Student Needs</w:t>
            </w:r>
          </w:p>
          <w:p w14:paraId="76A45087" w14:textId="77777777" w:rsidR="00C466CD" w:rsidRDefault="00C466CD">
            <w:r>
              <w:t>Are there enough full-time faculty to teach and refine courses in departments that have courses that are in high demand for GE? for majors in other depar</w:t>
            </w:r>
            <w:r w:rsidR="002A46F9">
              <w:t>t</w:t>
            </w:r>
            <w:r>
              <w:t>ments?</w:t>
            </w:r>
          </w:p>
          <w:p w14:paraId="09F7ED55" w14:textId="18DE1097" w:rsidR="00787688" w:rsidRDefault="00787688"/>
          <w:p w14:paraId="4597BD4E" w14:textId="77777777" w:rsidR="00DA59BB" w:rsidRDefault="00DA59BB">
            <w:bookmarkStart w:id="0" w:name="_GoBack"/>
            <w:bookmarkEnd w:id="0"/>
          </w:p>
          <w:p w14:paraId="08E45ECB" w14:textId="501795EF" w:rsidR="001C46B5" w:rsidRPr="00C466CD" w:rsidRDefault="001C46B5"/>
        </w:tc>
      </w:tr>
      <w:tr w:rsidR="00832860" w14:paraId="595A2E6B" w14:textId="77777777" w:rsidTr="000C5DFF">
        <w:tc>
          <w:tcPr>
            <w:tcW w:w="2245" w:type="dxa"/>
          </w:tcPr>
          <w:p w14:paraId="15895ED7" w14:textId="2870D7B5" w:rsidR="00832860" w:rsidRDefault="00832860">
            <w:r>
              <w:lastRenderedPageBreak/>
              <w:t>Student Support Services</w:t>
            </w:r>
          </w:p>
        </w:tc>
        <w:tc>
          <w:tcPr>
            <w:tcW w:w="4466" w:type="dxa"/>
          </w:tcPr>
          <w:p w14:paraId="49DFE3DF" w14:textId="77777777" w:rsidR="00832860" w:rsidRDefault="00832860"/>
          <w:p w14:paraId="7F102769" w14:textId="77777777" w:rsidR="00C466CD" w:rsidRDefault="00C466CD"/>
          <w:p w14:paraId="012B7BAC" w14:textId="77777777" w:rsidR="00C466CD" w:rsidRDefault="00C466CD"/>
          <w:p w14:paraId="79254AC0" w14:textId="77777777" w:rsidR="00C466CD" w:rsidRDefault="00C466CD"/>
          <w:p w14:paraId="090387B3" w14:textId="77777777" w:rsidR="00C466CD" w:rsidRDefault="00C466CD"/>
          <w:p w14:paraId="405C562E" w14:textId="77777777" w:rsidR="00C466CD" w:rsidRDefault="00C466CD"/>
          <w:p w14:paraId="3B37F926" w14:textId="77777777" w:rsidR="00C466CD" w:rsidRDefault="00C466CD"/>
          <w:p w14:paraId="491DB931" w14:textId="77777777" w:rsidR="00C466CD" w:rsidRDefault="00C466CD"/>
          <w:p w14:paraId="6BB30193" w14:textId="77777777" w:rsidR="00C466CD" w:rsidRDefault="00C466CD"/>
          <w:p w14:paraId="1F028DB6" w14:textId="77777777" w:rsidR="00DA59BB" w:rsidRDefault="00DA59BB"/>
          <w:p w14:paraId="2B9474CB" w14:textId="77777777" w:rsidR="00DA59BB" w:rsidRDefault="00DA59BB"/>
          <w:p w14:paraId="52082463" w14:textId="1FD0E2AB" w:rsidR="00DA59BB" w:rsidRDefault="00DA59BB"/>
        </w:tc>
        <w:tc>
          <w:tcPr>
            <w:tcW w:w="4410" w:type="dxa"/>
          </w:tcPr>
          <w:p w14:paraId="1D68D258" w14:textId="77777777" w:rsidR="00832860" w:rsidRDefault="00832860"/>
        </w:tc>
      </w:tr>
      <w:tr w:rsidR="00832860" w14:paraId="48ACF64E" w14:textId="77777777" w:rsidTr="000C5DFF">
        <w:tc>
          <w:tcPr>
            <w:tcW w:w="2245" w:type="dxa"/>
          </w:tcPr>
          <w:p w14:paraId="73B39E67" w14:textId="13843E76" w:rsidR="00832860" w:rsidRDefault="00832860">
            <w:r>
              <w:t>Financial Resources</w:t>
            </w:r>
          </w:p>
        </w:tc>
        <w:tc>
          <w:tcPr>
            <w:tcW w:w="4466" w:type="dxa"/>
          </w:tcPr>
          <w:p w14:paraId="53392167" w14:textId="77777777" w:rsidR="00832860" w:rsidRDefault="00832860"/>
          <w:p w14:paraId="4C5C98C9" w14:textId="77777777" w:rsidR="00C466CD" w:rsidRDefault="00C466CD"/>
          <w:p w14:paraId="13517BED" w14:textId="77777777" w:rsidR="00C466CD" w:rsidRDefault="00C466CD"/>
          <w:p w14:paraId="3B266C3F" w14:textId="77777777" w:rsidR="00C466CD" w:rsidRDefault="00C466CD"/>
          <w:p w14:paraId="25C80C5D" w14:textId="77777777" w:rsidR="00C466CD" w:rsidRDefault="00C466CD"/>
          <w:p w14:paraId="38A3EAD6" w14:textId="77777777" w:rsidR="00C466CD" w:rsidRDefault="00C466CD"/>
          <w:p w14:paraId="391E6F8B" w14:textId="77777777" w:rsidR="00C466CD" w:rsidRDefault="00C466CD"/>
          <w:p w14:paraId="140E3F71" w14:textId="40034ACC" w:rsidR="00C466CD" w:rsidRDefault="00C466CD"/>
          <w:p w14:paraId="5959391E" w14:textId="77777777" w:rsidR="00DA59BB" w:rsidRDefault="00DA59BB"/>
          <w:p w14:paraId="7B19975E" w14:textId="77777777" w:rsidR="00C466CD" w:rsidRDefault="00C466CD"/>
          <w:p w14:paraId="4CD0C5F6" w14:textId="2516E9F1" w:rsidR="00DA59BB" w:rsidRDefault="00DA59BB"/>
        </w:tc>
        <w:tc>
          <w:tcPr>
            <w:tcW w:w="4410" w:type="dxa"/>
          </w:tcPr>
          <w:p w14:paraId="0047419E" w14:textId="77777777" w:rsidR="00832860" w:rsidRDefault="00832860"/>
        </w:tc>
      </w:tr>
      <w:tr w:rsidR="00832860" w14:paraId="530F2550" w14:textId="77777777" w:rsidTr="000C5DFF">
        <w:tc>
          <w:tcPr>
            <w:tcW w:w="2245" w:type="dxa"/>
          </w:tcPr>
          <w:p w14:paraId="2E71F91D" w14:textId="33E402CC" w:rsidR="00832860" w:rsidRDefault="00832860">
            <w:r>
              <w:t>Institutional Planning and Eva</w:t>
            </w:r>
            <w:r w:rsidR="00C466CD">
              <w:t>lu</w:t>
            </w:r>
            <w:r>
              <w:t>ation</w:t>
            </w:r>
          </w:p>
        </w:tc>
        <w:tc>
          <w:tcPr>
            <w:tcW w:w="4466" w:type="dxa"/>
          </w:tcPr>
          <w:p w14:paraId="7892660E" w14:textId="77777777" w:rsidR="00832860" w:rsidRDefault="00832860"/>
          <w:p w14:paraId="03F51CD0" w14:textId="77777777" w:rsidR="00C466CD" w:rsidRDefault="00C466CD"/>
          <w:p w14:paraId="73AFDF5C" w14:textId="77777777" w:rsidR="00C466CD" w:rsidRDefault="00C466CD"/>
          <w:p w14:paraId="7AF62D4D" w14:textId="77777777" w:rsidR="00C466CD" w:rsidRDefault="00C466CD"/>
          <w:p w14:paraId="73277C19" w14:textId="77777777" w:rsidR="00C466CD" w:rsidRDefault="00C466CD"/>
          <w:p w14:paraId="7E30C293" w14:textId="77777777" w:rsidR="00C466CD" w:rsidRDefault="00C466CD"/>
          <w:p w14:paraId="7B2D8BD8" w14:textId="77777777" w:rsidR="00C466CD" w:rsidRDefault="00C466CD"/>
          <w:p w14:paraId="3FB51B4D" w14:textId="4EF118E7" w:rsidR="00C466CD" w:rsidRDefault="00C466CD"/>
          <w:p w14:paraId="12552A11" w14:textId="77777777" w:rsidR="00DA59BB" w:rsidRDefault="00DA59BB"/>
          <w:p w14:paraId="25436218" w14:textId="77777777" w:rsidR="00C466CD" w:rsidRDefault="00C466CD"/>
          <w:p w14:paraId="656E892D" w14:textId="311C49AE" w:rsidR="00DA59BB" w:rsidRDefault="00DA59BB"/>
        </w:tc>
        <w:tc>
          <w:tcPr>
            <w:tcW w:w="4410" w:type="dxa"/>
          </w:tcPr>
          <w:p w14:paraId="5C9173AA" w14:textId="77777777" w:rsidR="00832860" w:rsidRDefault="00832860"/>
        </w:tc>
      </w:tr>
      <w:tr w:rsidR="00C466CD" w14:paraId="64539D97" w14:textId="77777777" w:rsidTr="000C5DFF">
        <w:tc>
          <w:tcPr>
            <w:tcW w:w="2245" w:type="dxa"/>
          </w:tcPr>
          <w:p w14:paraId="2AAE8CF4" w14:textId="75BB54CB" w:rsidR="00C466CD" w:rsidRDefault="00C466CD">
            <w:r>
              <w:t xml:space="preserve">Scheduling </w:t>
            </w:r>
          </w:p>
        </w:tc>
        <w:tc>
          <w:tcPr>
            <w:tcW w:w="4466" w:type="dxa"/>
          </w:tcPr>
          <w:p w14:paraId="5A0E21FB" w14:textId="77777777" w:rsidR="00C466CD" w:rsidRPr="00C466CD" w:rsidRDefault="00C466CD">
            <w:pPr>
              <w:rPr>
                <w:i/>
              </w:rPr>
            </w:pPr>
            <w:r w:rsidRPr="00C466CD">
              <w:rPr>
                <w:i/>
              </w:rPr>
              <w:t>Department Focused</w:t>
            </w:r>
          </w:p>
          <w:p w14:paraId="5124A3C8" w14:textId="3CB3D047" w:rsidR="00C466CD" w:rsidRDefault="00787688">
            <w:r>
              <w:t xml:space="preserve">Department examines the scheduling of their own courses; looks at faculty/staff/administrator needs </w:t>
            </w:r>
            <w:r w:rsidR="009F06C9">
              <w:t>in</w:t>
            </w:r>
            <w:r>
              <w:t xml:space="preserve"> scheduling courses; </w:t>
            </w:r>
          </w:p>
          <w:p w14:paraId="35A72B48" w14:textId="77777777" w:rsidR="00C466CD" w:rsidRDefault="00C466CD"/>
          <w:p w14:paraId="13A4F1B4" w14:textId="77777777" w:rsidR="00C466CD" w:rsidRDefault="00C466CD"/>
          <w:p w14:paraId="5C3D7A73" w14:textId="77777777" w:rsidR="00C466CD" w:rsidRDefault="00C466CD"/>
          <w:p w14:paraId="44BA2536" w14:textId="77777777" w:rsidR="00C466CD" w:rsidRDefault="00C466CD"/>
          <w:p w14:paraId="283FC2AE" w14:textId="77777777" w:rsidR="001C46B5" w:rsidRDefault="001C46B5"/>
          <w:p w14:paraId="05622BA9" w14:textId="0F541895" w:rsidR="00DA59BB" w:rsidRDefault="00DA59BB"/>
        </w:tc>
        <w:tc>
          <w:tcPr>
            <w:tcW w:w="4410" w:type="dxa"/>
          </w:tcPr>
          <w:p w14:paraId="53424D34" w14:textId="77777777" w:rsidR="00C466CD" w:rsidRPr="00C466CD" w:rsidRDefault="00C466CD">
            <w:pPr>
              <w:rPr>
                <w:i/>
              </w:rPr>
            </w:pPr>
            <w:r w:rsidRPr="00C466CD">
              <w:rPr>
                <w:i/>
              </w:rPr>
              <w:t>Student Focused</w:t>
            </w:r>
          </w:p>
          <w:p w14:paraId="22319CA8" w14:textId="59C73F10" w:rsidR="00C466CD" w:rsidRDefault="00787688">
            <w:r>
              <w:t xml:space="preserve">Department examines scheduling of all courses in Program Map; looks at student needs </w:t>
            </w:r>
            <w:r w:rsidR="00FC3198">
              <w:t>in</w:t>
            </w:r>
            <w:r>
              <w:t xml:space="preserve"> when courses are offered; considers scheduling for full-time and part-time students; for small colleges, a rotation of course offerings day/time;</w:t>
            </w:r>
          </w:p>
        </w:tc>
      </w:tr>
    </w:tbl>
    <w:p w14:paraId="4140C4B3" w14:textId="622305E8" w:rsidR="00832860" w:rsidRDefault="00832860"/>
    <w:p w14:paraId="74A67ACE" w14:textId="4AD15167" w:rsidR="000C5DFF" w:rsidRPr="000C5DFF" w:rsidRDefault="000C5DFF">
      <w:pPr>
        <w:rPr>
          <w:b/>
        </w:rPr>
      </w:pPr>
      <w:r w:rsidRPr="000C5DFF">
        <w:rPr>
          <w:b/>
        </w:rPr>
        <w:t>Notes:</w:t>
      </w:r>
    </w:p>
    <w:sectPr w:rsidR="000C5DFF" w:rsidRPr="000C5DFF" w:rsidSect="000C5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4CA2" w14:textId="77777777" w:rsidR="00A47A64" w:rsidRDefault="00A47A64" w:rsidP="003841EE">
      <w:r>
        <w:separator/>
      </w:r>
    </w:p>
  </w:endnote>
  <w:endnote w:type="continuationSeparator" w:id="0">
    <w:p w14:paraId="4FCE247D" w14:textId="77777777" w:rsidR="00A47A64" w:rsidRDefault="00A47A64" w:rsidP="0038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9062" w14:textId="77777777" w:rsidR="000C5DFF" w:rsidRDefault="000C5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DC31" w14:textId="77777777" w:rsidR="000C5DFF" w:rsidRDefault="000C5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2D4C" w14:textId="77777777" w:rsidR="000C5DFF" w:rsidRDefault="000C5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E5F3" w14:textId="77777777" w:rsidR="00A47A64" w:rsidRDefault="00A47A64" w:rsidP="003841EE">
      <w:r>
        <w:separator/>
      </w:r>
    </w:p>
  </w:footnote>
  <w:footnote w:type="continuationSeparator" w:id="0">
    <w:p w14:paraId="0A9EEB70" w14:textId="77777777" w:rsidR="00A47A64" w:rsidRDefault="00A47A64" w:rsidP="0038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85F0" w14:textId="77777777" w:rsidR="000C5DFF" w:rsidRDefault="000C5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39B3" w14:textId="022CABCD" w:rsidR="003841EE" w:rsidRDefault="003841EE">
    <w:pPr>
      <w:pStyle w:val="Header"/>
    </w:pPr>
    <w:r w:rsidRPr="003841EE">
      <w:rPr>
        <w:sz w:val="18"/>
        <w:szCs w:val="18"/>
      </w:rPr>
      <w:t>ASCCC Academic Academy</w:t>
    </w:r>
    <w:r w:rsidRPr="003841EE">
      <w:rPr>
        <w:sz w:val="18"/>
        <w:szCs w:val="18"/>
      </w:rPr>
      <w:ptab w:relativeTo="margin" w:alignment="center" w:leader="none"/>
    </w:r>
    <w:r>
      <w:rPr>
        <w:noProof/>
      </w:rPr>
      <w:drawing>
        <wp:inline distT="0" distB="0" distL="0" distR="0" wp14:anchorId="3DD36BAF" wp14:editId="59A71B49">
          <wp:extent cx="905975" cy="210312"/>
          <wp:effectExtent l="0" t="0" r="0" b="5715"/>
          <wp:docPr id="4" name="Google Shape;179;p25">
            <a:extLst xmlns:a="http://schemas.openxmlformats.org/drawingml/2006/main">
              <a:ext uri="{FF2B5EF4-FFF2-40B4-BE49-F238E27FC236}">
                <a16:creationId xmlns:a16="http://schemas.microsoft.com/office/drawing/2014/main" id="{FAA00E33-D25B-DA43-A698-C6CA3AA80E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179;p25">
                    <a:extLst>
                      <a:ext uri="{FF2B5EF4-FFF2-40B4-BE49-F238E27FC236}">
                        <a16:creationId xmlns:a16="http://schemas.microsoft.com/office/drawing/2014/main" id="{FAA00E33-D25B-DA43-A698-C6CA3AA80EEA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81402" cy="22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41EE">
      <w:rPr>
        <w:sz w:val="18"/>
        <w:szCs w:val="18"/>
      </w:rPr>
      <w:ptab w:relativeTo="margin" w:alignment="right" w:leader="none"/>
    </w:r>
    <w:r w:rsidRPr="003841EE">
      <w:rPr>
        <w:sz w:val="18"/>
        <w:szCs w:val="18"/>
      </w:rPr>
      <w:t>September 13,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8AB" w14:textId="77777777" w:rsidR="000C5DFF" w:rsidRDefault="000C5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755A3"/>
    <w:multiLevelType w:val="hybridMultilevel"/>
    <w:tmpl w:val="07107090"/>
    <w:lvl w:ilvl="0" w:tplc="CFD6C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EA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2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09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00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03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C4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24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21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60"/>
    <w:rsid w:val="00032752"/>
    <w:rsid w:val="000B34B9"/>
    <w:rsid w:val="000C5DFF"/>
    <w:rsid w:val="001C46B5"/>
    <w:rsid w:val="002A46F9"/>
    <w:rsid w:val="003841EE"/>
    <w:rsid w:val="003B6413"/>
    <w:rsid w:val="003F4F89"/>
    <w:rsid w:val="004434BB"/>
    <w:rsid w:val="00787688"/>
    <w:rsid w:val="00832860"/>
    <w:rsid w:val="008A0CB0"/>
    <w:rsid w:val="009F06C9"/>
    <w:rsid w:val="00A47A64"/>
    <w:rsid w:val="00A75500"/>
    <w:rsid w:val="00AC4753"/>
    <w:rsid w:val="00AE2831"/>
    <w:rsid w:val="00C466CD"/>
    <w:rsid w:val="00D150DF"/>
    <w:rsid w:val="00D62A3B"/>
    <w:rsid w:val="00D92746"/>
    <w:rsid w:val="00DA59BB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C3E7"/>
  <w14:defaultImageDpi w14:val="32767"/>
  <w15:chartTrackingRefBased/>
  <w15:docId w15:val="{BDEA4530-B034-AB4F-B4B9-81777E14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EE"/>
  </w:style>
  <w:style w:type="paragraph" w:styleId="Footer">
    <w:name w:val="footer"/>
    <w:basedOn w:val="Normal"/>
    <w:link w:val="FooterChar"/>
    <w:uiPriority w:val="99"/>
    <w:unhideWhenUsed/>
    <w:rsid w:val="0038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11</cp:revision>
  <cp:lastPrinted>2019-09-10T18:45:00Z</cp:lastPrinted>
  <dcterms:created xsi:type="dcterms:W3CDTF">2019-08-29T23:38:00Z</dcterms:created>
  <dcterms:modified xsi:type="dcterms:W3CDTF">2019-09-10T18:50:00Z</dcterms:modified>
</cp:coreProperties>
</file>