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7F5212F1" w:rsidR="00AA4FB3" w:rsidRDefault="005A2603">
      <w:pPr>
        <w:pStyle w:val="Title"/>
        <w:ind w:hanging="90"/>
        <w:rPr>
          <w:rFonts w:ascii="Calibri" w:eastAsia="Calibri" w:hAnsi="Calibri" w:cs="Calibri"/>
        </w:rPr>
      </w:pPr>
      <w:r>
        <w:rPr>
          <w:rFonts w:ascii="Calibri" w:eastAsia="Calibri" w:hAnsi="Calibri" w:cs="Calibri"/>
        </w:rPr>
        <w:t>Wednesday</w:t>
      </w:r>
      <w:r w:rsidR="001743DC">
        <w:rPr>
          <w:rFonts w:ascii="Calibri" w:eastAsia="Calibri" w:hAnsi="Calibri" w:cs="Calibri"/>
        </w:rPr>
        <w:t xml:space="preserve">, </w:t>
      </w:r>
      <w:r>
        <w:rPr>
          <w:rFonts w:ascii="Calibri" w:eastAsia="Calibri" w:hAnsi="Calibri" w:cs="Calibri"/>
        </w:rPr>
        <w:t>November 24</w:t>
      </w:r>
      <w:r w:rsidR="001743DC">
        <w:rPr>
          <w:rFonts w:ascii="Calibri" w:eastAsia="Calibri" w:hAnsi="Calibri" w:cs="Calibri"/>
        </w:rPr>
        <w:t>, 2021</w:t>
      </w:r>
    </w:p>
    <w:p w14:paraId="2A859AB4" w14:textId="43F6F04E" w:rsidR="00AA4FB3" w:rsidRDefault="005A2603">
      <w:pPr>
        <w:pStyle w:val="Title"/>
        <w:ind w:hanging="90"/>
        <w:rPr>
          <w:rFonts w:ascii="Calibri" w:eastAsia="Calibri" w:hAnsi="Calibri" w:cs="Calibri"/>
        </w:rPr>
      </w:pPr>
      <w:r>
        <w:rPr>
          <w:rFonts w:ascii="Calibri" w:eastAsia="Calibri" w:hAnsi="Calibri" w:cs="Calibri"/>
        </w:rPr>
        <w:t>9</w:t>
      </w:r>
      <w:r w:rsidR="001743DC">
        <w:rPr>
          <w:rFonts w:ascii="Calibri" w:eastAsia="Calibri" w:hAnsi="Calibri" w:cs="Calibri"/>
        </w:rPr>
        <w:t xml:space="preserve">:00 </w:t>
      </w:r>
      <w:r>
        <w:rPr>
          <w:rFonts w:ascii="Calibri" w:eastAsia="Calibri" w:hAnsi="Calibri" w:cs="Calibri"/>
        </w:rPr>
        <w:t>a</w:t>
      </w:r>
      <w:r w:rsidR="001743DC">
        <w:rPr>
          <w:rFonts w:ascii="Calibri" w:eastAsia="Calibri" w:hAnsi="Calibri" w:cs="Calibri"/>
        </w:rPr>
        <w:t>.m.—</w:t>
      </w:r>
      <w:r>
        <w:rPr>
          <w:rFonts w:ascii="Calibri" w:eastAsia="Calibri" w:hAnsi="Calibri" w:cs="Calibri"/>
        </w:rPr>
        <w:t>12</w:t>
      </w:r>
      <w:r w:rsidR="001743DC">
        <w:rPr>
          <w:rFonts w:ascii="Calibri" w:eastAsia="Calibri" w:hAnsi="Calibri" w:cs="Calibri"/>
        </w:rPr>
        <w:t>:00 p.m.</w:t>
      </w:r>
    </w:p>
    <w:p w14:paraId="51AC610F" w14:textId="0F6DA4C2" w:rsidR="00AA4FB3" w:rsidRDefault="001743DC" w:rsidP="00E72117">
      <w:pPr>
        <w:pStyle w:val="Title"/>
        <w:ind w:hanging="90"/>
        <w:rPr>
          <w:rFonts w:ascii="Calibri" w:eastAsia="Calibri" w:hAnsi="Calibri" w:cs="Calibri"/>
        </w:rPr>
      </w:pPr>
      <w:r>
        <w:rPr>
          <w:rFonts w:ascii="Calibri" w:eastAsia="Calibri" w:hAnsi="Calibri" w:cs="Calibri"/>
        </w:rPr>
        <w:t xml:space="preserve">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5D145084" w14:textId="1AA2B656" w:rsidR="00AA4FB3" w:rsidRDefault="00E72117">
      <w:pPr>
        <w:pStyle w:val="Heading1"/>
        <w:jc w:val="center"/>
        <w:rPr>
          <w:rFonts w:ascii="Calibri" w:eastAsia="Calibri" w:hAnsi="Calibri" w:cs="Calibri"/>
          <w:b/>
          <w:sz w:val="32"/>
          <w:szCs w:val="32"/>
        </w:rPr>
      </w:pPr>
      <w:r>
        <w:rPr>
          <w:rFonts w:ascii="Calibri" w:eastAsia="Calibri" w:hAnsi="Calibri" w:cs="Calibri"/>
          <w:b/>
          <w:sz w:val="32"/>
          <w:szCs w:val="32"/>
        </w:rPr>
        <w:t>MINUTES</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561D8247" w:rsidR="00AA4FB3" w:rsidRDefault="00E72117">
      <w:pPr>
        <w:numPr>
          <w:ilvl w:val="0"/>
          <w:numId w:val="1"/>
        </w:numPr>
        <w:rPr>
          <w:rFonts w:ascii="Calibri" w:eastAsia="Calibri" w:hAnsi="Calibri" w:cs="Calibri"/>
        </w:rPr>
      </w:pPr>
      <w:r>
        <w:rPr>
          <w:rFonts w:ascii="Calibri" w:eastAsia="Calibri" w:hAnsi="Calibri" w:cs="Calibri"/>
        </w:rPr>
        <w:t xml:space="preserve">Robert </w:t>
      </w:r>
      <w:r w:rsidR="001743DC">
        <w:rPr>
          <w:rFonts w:ascii="Calibri" w:eastAsia="Calibri" w:hAnsi="Calibri" w:cs="Calibri"/>
        </w:rPr>
        <w:t>Call</w:t>
      </w:r>
      <w:r>
        <w:rPr>
          <w:rFonts w:ascii="Calibri" w:eastAsia="Calibri" w:hAnsi="Calibri" w:cs="Calibri"/>
        </w:rPr>
        <w:t>ed</w:t>
      </w:r>
      <w:r w:rsidR="001743DC">
        <w:rPr>
          <w:rFonts w:ascii="Calibri" w:eastAsia="Calibri" w:hAnsi="Calibri" w:cs="Calibri"/>
        </w:rPr>
        <w:t xml:space="preserve"> to Order</w:t>
      </w:r>
      <w:r w:rsidR="00263DF0">
        <w:rPr>
          <w:rFonts w:ascii="Calibri" w:eastAsia="Calibri" w:hAnsi="Calibri" w:cs="Calibri"/>
        </w:rPr>
        <w:t xml:space="preserve"> </w:t>
      </w:r>
      <w:r w:rsidR="001743DC">
        <w:rPr>
          <w:rFonts w:ascii="Calibri" w:eastAsia="Calibri" w:hAnsi="Calibri" w:cs="Calibri"/>
        </w:rPr>
        <w:t xml:space="preserve">and </w:t>
      </w:r>
      <w:r>
        <w:rPr>
          <w:rFonts w:ascii="Calibri" w:eastAsia="Calibri" w:hAnsi="Calibri" w:cs="Calibri"/>
        </w:rPr>
        <w:t xml:space="preserve">took </w:t>
      </w:r>
      <w:r w:rsidR="001743DC">
        <w:rPr>
          <w:rFonts w:ascii="Calibri" w:eastAsia="Calibri" w:hAnsi="Calibri" w:cs="Calibri"/>
        </w:rPr>
        <w:t>Roll Call: * Indicates present at meeting</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6F39CBA5"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Robert L Stewart Jr – 1</w:t>
            </w:r>
            <w:r w:rsidR="001743DC">
              <w:rPr>
                <w:rFonts w:ascii="Calibri" w:eastAsia="Calibri" w:hAnsi="Calibri" w:cs="Calibri"/>
                <w:sz w:val="22"/>
                <w:szCs w:val="22"/>
                <w:vertAlign w:val="superscript"/>
              </w:rPr>
              <w:t>st</w:t>
            </w:r>
            <w:r w:rsidR="001743DC">
              <w:rPr>
                <w:rFonts w:ascii="Calibri" w:eastAsia="Calibri" w:hAnsi="Calibri" w:cs="Calibri"/>
                <w:sz w:val="22"/>
                <w:szCs w:val="22"/>
              </w:rPr>
              <w:t xml:space="preserve"> Chair</w:t>
            </w:r>
          </w:p>
        </w:tc>
        <w:tc>
          <w:tcPr>
            <w:tcW w:w="2985" w:type="dxa"/>
          </w:tcPr>
          <w:p w14:paraId="2C85BFB3" w14:textId="1C5D613E"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 xml:space="preserve">Cheryl </w:t>
            </w:r>
            <w:proofErr w:type="spellStart"/>
            <w:r w:rsidR="001743DC">
              <w:rPr>
                <w:rFonts w:ascii="Calibri" w:eastAsia="Calibri" w:hAnsi="Calibri" w:cs="Calibri"/>
                <w:sz w:val="22"/>
                <w:szCs w:val="22"/>
              </w:rPr>
              <w:t>Aschenbach</w:t>
            </w:r>
            <w:proofErr w:type="spellEnd"/>
            <w:r w:rsidR="001743DC">
              <w:rPr>
                <w:rFonts w:ascii="Calibri" w:eastAsia="Calibri" w:hAnsi="Calibri" w:cs="Calibri"/>
                <w:sz w:val="22"/>
                <w:szCs w:val="22"/>
              </w:rPr>
              <w:t xml:space="preserve"> – 2nd</w:t>
            </w:r>
          </w:p>
        </w:tc>
        <w:tc>
          <w:tcPr>
            <w:tcW w:w="3010" w:type="dxa"/>
          </w:tcPr>
          <w:p w14:paraId="22180FB8" w14:textId="1034ACFE" w:rsidR="00AA4FB3" w:rsidRDefault="001743DC">
            <w:pPr>
              <w:rPr>
                <w:rFonts w:ascii="Calibri" w:eastAsia="Calibri" w:hAnsi="Calibri" w:cs="Calibri"/>
                <w:sz w:val="22"/>
                <w:szCs w:val="22"/>
              </w:rPr>
            </w:pPr>
            <w:r>
              <w:rPr>
                <w:rFonts w:ascii="Calibri" w:eastAsia="Calibri" w:hAnsi="Calibri" w:cs="Calibri"/>
                <w:sz w:val="22"/>
                <w:szCs w:val="22"/>
              </w:rPr>
              <w:t xml:space="preserve">Andrew </w:t>
            </w:r>
            <w:proofErr w:type="spellStart"/>
            <w:r>
              <w:rPr>
                <w:rFonts w:ascii="Calibri" w:eastAsia="Calibri" w:hAnsi="Calibri" w:cs="Calibri"/>
                <w:sz w:val="22"/>
                <w:szCs w:val="22"/>
              </w:rPr>
              <w:t>Delunes</w:t>
            </w:r>
            <w:proofErr w:type="spellEnd"/>
          </w:p>
        </w:tc>
      </w:tr>
      <w:tr w:rsidR="00AA4FB3" w14:paraId="2F6127B7" w14:textId="77777777">
        <w:tc>
          <w:tcPr>
            <w:tcW w:w="2995" w:type="dxa"/>
          </w:tcPr>
          <w:p w14:paraId="2E851466" w14:textId="174660F2"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 xml:space="preserve">Sharyn </w:t>
            </w:r>
            <w:proofErr w:type="spellStart"/>
            <w:r w:rsidR="001743DC">
              <w:rPr>
                <w:rFonts w:ascii="Calibri" w:eastAsia="Calibri" w:hAnsi="Calibri" w:cs="Calibri"/>
                <w:sz w:val="22"/>
                <w:szCs w:val="22"/>
              </w:rPr>
              <w:t>Eveland</w:t>
            </w:r>
            <w:proofErr w:type="spellEnd"/>
          </w:p>
        </w:tc>
        <w:tc>
          <w:tcPr>
            <w:tcW w:w="2985" w:type="dxa"/>
          </w:tcPr>
          <w:p w14:paraId="426C5A88" w14:textId="45684FD5"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Carlos Guerrero</w:t>
            </w:r>
          </w:p>
        </w:tc>
        <w:tc>
          <w:tcPr>
            <w:tcW w:w="3010" w:type="dxa"/>
          </w:tcPr>
          <w:p w14:paraId="51D9E634" w14:textId="4DCB73B9"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Luke Lara</w:t>
            </w:r>
          </w:p>
        </w:tc>
      </w:tr>
      <w:tr w:rsidR="00AA4FB3" w14:paraId="589C4B32" w14:textId="77777777">
        <w:tc>
          <w:tcPr>
            <w:tcW w:w="2995" w:type="dxa"/>
          </w:tcPr>
          <w:p w14:paraId="3D3D749E" w14:textId="0201DBE4"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Erik Shearer</w:t>
            </w:r>
          </w:p>
        </w:tc>
        <w:tc>
          <w:tcPr>
            <w:tcW w:w="2985" w:type="dxa"/>
          </w:tcPr>
          <w:p w14:paraId="79AFA2C4" w14:textId="0DEE7615" w:rsidR="00AA4FB3" w:rsidRDefault="001743DC">
            <w:pPr>
              <w:rPr>
                <w:rFonts w:ascii="Calibri" w:eastAsia="Calibri" w:hAnsi="Calibri" w:cs="Calibri"/>
                <w:sz w:val="22"/>
                <w:szCs w:val="22"/>
              </w:rPr>
            </w:pPr>
            <w:proofErr w:type="spellStart"/>
            <w:r>
              <w:rPr>
                <w:rFonts w:ascii="Calibri" w:eastAsia="Calibri" w:hAnsi="Calibri" w:cs="Calibri"/>
                <w:sz w:val="22"/>
                <w:szCs w:val="22"/>
              </w:rPr>
              <w:t>Matais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Pouncil</w:t>
            </w:r>
            <w:proofErr w:type="spellEnd"/>
            <w:r>
              <w:rPr>
                <w:rFonts w:ascii="Calibri" w:eastAsia="Calibri" w:hAnsi="Calibri" w:cs="Calibri"/>
                <w:sz w:val="22"/>
                <w:szCs w:val="22"/>
              </w:rPr>
              <w:t>, CIO</w:t>
            </w:r>
          </w:p>
        </w:tc>
        <w:tc>
          <w:tcPr>
            <w:tcW w:w="3010" w:type="dxa"/>
          </w:tcPr>
          <w:p w14:paraId="62044372" w14:textId="73FA0687"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0" w:name="_heading=h.gjdgxs" w:colFirst="0" w:colLast="0"/>
      <w:bookmarkEnd w:id="0"/>
    </w:p>
    <w:p w14:paraId="660BFFB1" w14:textId="112355C7" w:rsidR="00AA4FB3" w:rsidRDefault="00E72117">
      <w:pPr>
        <w:numPr>
          <w:ilvl w:val="0"/>
          <w:numId w:val="1"/>
        </w:numPr>
        <w:rPr>
          <w:rFonts w:ascii="Calibri" w:eastAsia="Calibri" w:hAnsi="Calibri" w:cs="Calibri"/>
        </w:rPr>
      </w:pPr>
      <w:r>
        <w:rPr>
          <w:rFonts w:ascii="Calibri" w:eastAsia="Calibri" w:hAnsi="Calibri" w:cs="Calibri"/>
        </w:rPr>
        <w:t xml:space="preserve">Carlos led the </w:t>
      </w:r>
      <w:r w:rsidR="001743DC">
        <w:rPr>
          <w:rFonts w:ascii="Calibri" w:eastAsia="Calibri" w:hAnsi="Calibri" w:cs="Calibri"/>
        </w:rPr>
        <w:t xml:space="preserve">Land Acknowledgement - </w:t>
      </w:r>
      <w:r w:rsidR="001743DC">
        <w:rPr>
          <w:rFonts w:ascii="Calibri" w:eastAsia="Calibri" w:hAnsi="Calibri" w:cs="Calibri"/>
          <w:color w:val="202124"/>
          <w:highlight w:val="white"/>
        </w:rPr>
        <w:t>We gratefully acknowledge that we operate on the </w:t>
      </w:r>
      <w:r w:rsidR="001743DC">
        <w:rPr>
          <w:rFonts w:ascii="Calibri" w:eastAsia="Calibri" w:hAnsi="Calibri" w:cs="Calibri"/>
          <w:b/>
          <w:color w:val="202124"/>
          <w:highlight w:val="white"/>
        </w:rPr>
        <w:t xml:space="preserve">traditional lands of the </w:t>
      </w:r>
      <w:proofErr w:type="spellStart"/>
      <w:r w:rsidR="001743DC">
        <w:rPr>
          <w:rFonts w:ascii="Calibri" w:eastAsia="Calibri" w:hAnsi="Calibri" w:cs="Calibri"/>
          <w:b/>
          <w:color w:val="202124"/>
          <w:highlight w:val="white"/>
        </w:rPr>
        <w:t>Tongva</w:t>
      </w:r>
      <w:proofErr w:type="spellEnd"/>
      <w:r w:rsidR="001743DC">
        <w:rPr>
          <w:rFonts w:ascii="Calibri" w:eastAsia="Calibri" w:hAnsi="Calibri" w:cs="Calibri"/>
          <w:b/>
          <w:color w:val="202124"/>
          <w:highlight w:val="white"/>
        </w:rPr>
        <w:t xml:space="preserve">, </w:t>
      </w:r>
      <w:proofErr w:type="spellStart"/>
      <w:r w:rsidR="001743DC">
        <w:rPr>
          <w:rFonts w:ascii="Calibri" w:eastAsia="Calibri" w:hAnsi="Calibri" w:cs="Calibri"/>
          <w:b/>
          <w:color w:val="202124"/>
          <w:highlight w:val="white"/>
        </w:rPr>
        <w:t>Tataviam</w:t>
      </w:r>
      <w:proofErr w:type="spellEnd"/>
      <w:r w:rsidR="001743DC">
        <w:rPr>
          <w:rFonts w:ascii="Calibri" w:eastAsia="Calibri" w:hAnsi="Calibri" w:cs="Calibri"/>
          <w:b/>
          <w:color w:val="202124"/>
          <w:highlight w:val="white"/>
        </w:rPr>
        <w:t>, and Chumash peoples</w:t>
      </w:r>
      <w:r w:rsidR="001743DC">
        <w:rPr>
          <w:rFonts w:ascii="Calibri" w:eastAsia="Calibri" w:hAnsi="Calibri" w:cs="Calibri"/>
          <w:color w:val="202124"/>
          <w:highlight w:val="white"/>
        </w:rPr>
        <w:t xml:space="preserve"> – including the </w:t>
      </w:r>
      <w:proofErr w:type="spellStart"/>
      <w:r w:rsidR="001743DC">
        <w:rPr>
          <w:rFonts w:ascii="Calibri" w:eastAsia="Calibri" w:hAnsi="Calibri" w:cs="Calibri"/>
          <w:color w:val="202124"/>
          <w:highlight w:val="white"/>
        </w:rPr>
        <w:t>Gabrieleño</w:t>
      </w:r>
      <w:proofErr w:type="spellEnd"/>
      <w:r w:rsidR="001743DC">
        <w:rPr>
          <w:rFonts w:ascii="Calibri" w:eastAsia="Calibri" w:hAnsi="Calibri" w:cs="Calibri"/>
          <w:color w:val="202124"/>
          <w:highlight w:val="white"/>
        </w:rPr>
        <w:t xml:space="preserve">, </w:t>
      </w:r>
      <w:proofErr w:type="spellStart"/>
      <w:r w:rsidR="001743DC">
        <w:rPr>
          <w:rFonts w:ascii="Calibri" w:eastAsia="Calibri" w:hAnsi="Calibri" w:cs="Calibri"/>
          <w:color w:val="202124"/>
          <w:highlight w:val="white"/>
        </w:rPr>
        <w:t>Fernandeño</w:t>
      </w:r>
      <w:proofErr w:type="spellEnd"/>
      <w:r w:rsidR="001743DC">
        <w:rPr>
          <w:rFonts w:ascii="Calibri" w:eastAsia="Calibri" w:hAnsi="Calibri" w:cs="Calibri"/>
          <w:color w:val="202124"/>
          <w:highlight w:val="white"/>
        </w:rPr>
        <w:t xml:space="preserve">, and </w:t>
      </w:r>
      <w:proofErr w:type="spellStart"/>
      <w:r w:rsidR="001743DC">
        <w:rPr>
          <w:rFonts w:ascii="Calibri" w:eastAsia="Calibri" w:hAnsi="Calibri" w:cs="Calibri"/>
          <w:color w:val="202124"/>
          <w:highlight w:val="white"/>
        </w:rPr>
        <w:t>Ventureño</w:t>
      </w:r>
      <w:proofErr w:type="spellEnd"/>
      <w:r w:rsidR="001743DC">
        <w:rPr>
          <w:rFonts w:ascii="Calibri" w:eastAsia="Calibri" w:hAnsi="Calibri" w:cs="Calibri"/>
          <w:color w:val="202124"/>
          <w:highlight w:val="white"/>
        </w:rPr>
        <w:t xml:space="preserve">; members of the Takic and </w:t>
      </w:r>
      <w:proofErr w:type="spellStart"/>
      <w:r w:rsidR="001743DC">
        <w:rPr>
          <w:rFonts w:ascii="Calibri" w:eastAsia="Calibri" w:hAnsi="Calibri" w:cs="Calibri"/>
          <w:color w:val="202124"/>
          <w:highlight w:val="white"/>
        </w:rPr>
        <w:t>Chumashan</w:t>
      </w:r>
      <w:proofErr w:type="spellEnd"/>
      <w:r w:rsidR="001743DC">
        <w:rPr>
          <w:rFonts w:ascii="Calibri" w:eastAsia="Calibri" w:hAnsi="Calibri" w:cs="Calibri"/>
          <w:color w:val="202124"/>
          <w:highlight w:val="white"/>
        </w:rPr>
        <w:t xml:space="preserve"> language families; and other Indigenous peoples who made their homes in and around the area we now call Los Angeles. (Led by Carlos)</w:t>
      </w:r>
    </w:p>
    <w:p w14:paraId="755D1053" w14:textId="77777777" w:rsidR="00AA4FB3" w:rsidRDefault="00AA4FB3">
      <w:pPr>
        <w:ind w:left="1080"/>
        <w:rPr>
          <w:rFonts w:ascii="Calibri" w:eastAsia="Calibri" w:hAnsi="Calibri" w:cs="Calibri"/>
        </w:rPr>
      </w:pPr>
    </w:p>
    <w:p w14:paraId="3E4BA11B" w14:textId="309652E9" w:rsidR="005C67DE" w:rsidRDefault="001743DC">
      <w:pPr>
        <w:numPr>
          <w:ilvl w:val="0"/>
          <w:numId w:val="1"/>
        </w:numPr>
        <w:rPr>
          <w:rFonts w:ascii="Calibri" w:eastAsia="Calibri" w:hAnsi="Calibri" w:cs="Calibri"/>
        </w:rPr>
      </w:pPr>
      <w:r>
        <w:rPr>
          <w:rFonts w:ascii="Calibri" w:eastAsia="Calibri" w:hAnsi="Calibri" w:cs="Calibri"/>
        </w:rPr>
        <w:t>Introductions</w:t>
      </w:r>
      <w:r w:rsidR="005C67DE">
        <w:rPr>
          <w:rFonts w:ascii="Calibri" w:eastAsia="Calibri" w:hAnsi="Calibri" w:cs="Calibri"/>
        </w:rPr>
        <w:t xml:space="preserve"> – Please </w:t>
      </w:r>
      <w:r w:rsidR="00263DF0">
        <w:rPr>
          <w:rFonts w:ascii="Calibri" w:eastAsia="Calibri" w:hAnsi="Calibri" w:cs="Calibri"/>
        </w:rPr>
        <w:t>W</w:t>
      </w:r>
      <w:r w:rsidR="005C67DE">
        <w:rPr>
          <w:rFonts w:ascii="Calibri" w:eastAsia="Calibri" w:hAnsi="Calibri" w:cs="Calibri"/>
        </w:rPr>
        <w:t xml:space="preserve">elcome our </w:t>
      </w:r>
      <w:r w:rsidR="00263DF0">
        <w:rPr>
          <w:rFonts w:ascii="Calibri" w:eastAsia="Calibri" w:hAnsi="Calibri" w:cs="Calibri"/>
        </w:rPr>
        <w:t>Student Senate for California Community Colleges representative and</w:t>
      </w:r>
      <w:r w:rsidR="005C67DE">
        <w:rPr>
          <w:rFonts w:ascii="Calibri" w:eastAsia="Calibri" w:hAnsi="Calibri" w:cs="Calibri"/>
        </w:rPr>
        <w:t xml:space="preserve"> committee member Jacky from Diablo Valley College. </w:t>
      </w:r>
      <w:r w:rsidR="005739A5">
        <w:rPr>
          <w:rFonts w:ascii="Calibri" w:eastAsia="Calibri" w:hAnsi="Calibri" w:cs="Calibri"/>
        </w:rPr>
        <w:t>We are pleased to have student representation on the Committee</w:t>
      </w:r>
      <w:r w:rsidR="00263DF0">
        <w:rPr>
          <w:rFonts w:ascii="Calibri" w:eastAsia="Calibri" w:hAnsi="Calibri" w:cs="Calibri"/>
        </w:rPr>
        <w:t>!</w:t>
      </w:r>
    </w:p>
    <w:p w14:paraId="7F57F582" w14:textId="77777777" w:rsidR="005C67DE" w:rsidRDefault="005C67DE" w:rsidP="005C67DE">
      <w:pPr>
        <w:ind w:left="1080"/>
        <w:rPr>
          <w:rFonts w:ascii="Calibri" w:eastAsia="Calibri" w:hAnsi="Calibri" w:cs="Calibri"/>
        </w:rPr>
      </w:pPr>
    </w:p>
    <w:p w14:paraId="0E4836FE" w14:textId="533DD952" w:rsidR="00AA4FB3" w:rsidRDefault="005C67DE">
      <w:pPr>
        <w:numPr>
          <w:ilvl w:val="0"/>
          <w:numId w:val="1"/>
        </w:numPr>
        <w:rPr>
          <w:rFonts w:ascii="Calibri" w:eastAsia="Calibri" w:hAnsi="Calibri" w:cs="Calibri"/>
        </w:rPr>
      </w:pPr>
      <w:r>
        <w:rPr>
          <w:rFonts w:ascii="Calibri" w:eastAsia="Calibri" w:hAnsi="Calibri" w:cs="Calibri"/>
        </w:rPr>
        <w:t>Future meeting dates will be (We will need to choose an all-day meeting date for Spring 2022):</w:t>
      </w:r>
    </w:p>
    <w:p w14:paraId="46B366E2" w14:textId="36332701" w:rsidR="005C67DE" w:rsidRDefault="005C67DE" w:rsidP="005C67DE">
      <w:pPr>
        <w:pStyle w:val="level2"/>
        <w:numPr>
          <w:ilvl w:val="0"/>
          <w:numId w:val="0"/>
        </w:numPr>
        <w:ind w:left="1080"/>
        <w:rPr>
          <w:rFonts w:eastAsia="Calibri"/>
        </w:rPr>
      </w:pPr>
      <w:r>
        <w:rPr>
          <w:rFonts w:eastAsia="Calibri"/>
        </w:rPr>
        <w:t>December 16, 2021 – 2pm-4pm</w:t>
      </w:r>
    </w:p>
    <w:p w14:paraId="636C14CC" w14:textId="1A4E4963" w:rsidR="005C67DE" w:rsidRDefault="005C67DE" w:rsidP="005C67DE">
      <w:pPr>
        <w:pStyle w:val="level2"/>
        <w:numPr>
          <w:ilvl w:val="0"/>
          <w:numId w:val="0"/>
        </w:numPr>
        <w:ind w:left="1080"/>
        <w:rPr>
          <w:rFonts w:eastAsia="Calibri"/>
        </w:rPr>
      </w:pPr>
      <w:r>
        <w:rPr>
          <w:rFonts w:eastAsia="Calibri"/>
        </w:rPr>
        <w:t>January 27, 2022 - 2pm-4pm</w:t>
      </w:r>
    </w:p>
    <w:p w14:paraId="08F36AC1" w14:textId="76CABFF5" w:rsidR="005C67DE" w:rsidRDefault="005C67DE" w:rsidP="005C67DE">
      <w:pPr>
        <w:pStyle w:val="level2"/>
        <w:numPr>
          <w:ilvl w:val="0"/>
          <w:numId w:val="0"/>
        </w:numPr>
        <w:ind w:left="1080"/>
        <w:rPr>
          <w:rFonts w:eastAsia="Calibri"/>
        </w:rPr>
      </w:pPr>
      <w:r>
        <w:rPr>
          <w:rFonts w:eastAsia="Calibri"/>
        </w:rPr>
        <w:t>February 24, 2022 - 2pm-4pm</w:t>
      </w:r>
    </w:p>
    <w:p w14:paraId="43A07FC9" w14:textId="52F9EF91" w:rsidR="005C67DE" w:rsidRDefault="005C67DE" w:rsidP="005C67DE">
      <w:pPr>
        <w:pStyle w:val="level2"/>
        <w:numPr>
          <w:ilvl w:val="0"/>
          <w:numId w:val="0"/>
        </w:numPr>
        <w:ind w:left="1080"/>
        <w:rPr>
          <w:rFonts w:eastAsia="Calibri"/>
        </w:rPr>
      </w:pPr>
      <w:r>
        <w:rPr>
          <w:rFonts w:eastAsia="Calibri"/>
        </w:rPr>
        <w:t>March 24, 2022 - 2pm-4pm</w:t>
      </w:r>
    </w:p>
    <w:p w14:paraId="0372650D" w14:textId="6C7270D0" w:rsidR="00AA4FB3" w:rsidRDefault="005C67DE" w:rsidP="005C67DE">
      <w:pPr>
        <w:pStyle w:val="level2"/>
        <w:numPr>
          <w:ilvl w:val="0"/>
          <w:numId w:val="0"/>
        </w:numPr>
        <w:ind w:left="1080"/>
        <w:rPr>
          <w:rFonts w:eastAsia="Calibri"/>
        </w:rPr>
      </w:pPr>
      <w:r>
        <w:rPr>
          <w:rFonts w:eastAsia="Calibri"/>
        </w:rPr>
        <w:t>May 26, 2022 - 2pm-4pm</w:t>
      </w:r>
    </w:p>
    <w:p w14:paraId="7D5ECDAD" w14:textId="77777777" w:rsidR="005C67DE" w:rsidRPr="005C67DE" w:rsidRDefault="005C67DE" w:rsidP="005C67DE">
      <w:pPr>
        <w:pStyle w:val="level2"/>
        <w:numPr>
          <w:ilvl w:val="0"/>
          <w:numId w:val="0"/>
        </w:numPr>
        <w:ind w:left="1440" w:hanging="720"/>
        <w:rPr>
          <w:rFonts w:eastAsia="Calibri"/>
        </w:rPr>
      </w:pPr>
    </w:p>
    <w:p w14:paraId="6BD04059" w14:textId="60F47FF5" w:rsidR="005C67DE" w:rsidRDefault="001743DC">
      <w:pPr>
        <w:numPr>
          <w:ilvl w:val="0"/>
          <w:numId w:val="1"/>
        </w:numPr>
        <w:rPr>
          <w:rFonts w:ascii="Calibri" w:eastAsia="Calibri" w:hAnsi="Calibri" w:cs="Calibri"/>
        </w:rPr>
      </w:pPr>
      <w:r>
        <w:rPr>
          <w:rFonts w:ascii="Calibri" w:eastAsia="Calibri" w:hAnsi="Calibri" w:cs="Calibri"/>
        </w:rPr>
        <w:t>Adoption of Agenda</w:t>
      </w:r>
      <w:r w:rsidR="005C67DE">
        <w:rPr>
          <w:rFonts w:ascii="Calibri" w:eastAsia="Calibri" w:hAnsi="Calibri" w:cs="Calibri"/>
        </w:rPr>
        <w:t xml:space="preserve"> (</w:t>
      </w:r>
      <w:r w:rsidR="003031E9">
        <w:rPr>
          <w:rFonts w:ascii="Calibri" w:eastAsia="Calibri" w:hAnsi="Calibri" w:cs="Calibri"/>
        </w:rPr>
        <w:t xml:space="preserve">Cheryl </w:t>
      </w:r>
      <w:r w:rsidR="00263DF0">
        <w:rPr>
          <w:rFonts w:ascii="Calibri" w:eastAsia="Calibri" w:hAnsi="Calibri" w:cs="Calibri"/>
        </w:rPr>
        <w:t>volunteered</w:t>
      </w:r>
      <w:r w:rsidR="003031E9">
        <w:rPr>
          <w:rFonts w:ascii="Calibri" w:eastAsia="Calibri" w:hAnsi="Calibri" w:cs="Calibri"/>
        </w:rPr>
        <w:t xml:space="preserve"> take minutes</w:t>
      </w:r>
      <w:r w:rsidR="005C67DE">
        <w:rPr>
          <w:rFonts w:ascii="Calibri" w:eastAsia="Calibri" w:hAnsi="Calibri" w:cs="Calibri"/>
        </w:rPr>
        <w:t>)</w:t>
      </w:r>
      <w:r w:rsidR="003031E9">
        <w:rPr>
          <w:rFonts w:ascii="Calibri" w:eastAsia="Calibri" w:hAnsi="Calibri" w:cs="Calibri"/>
        </w:rPr>
        <w:t xml:space="preserve">. </w:t>
      </w:r>
    </w:p>
    <w:p w14:paraId="1EDDD437" w14:textId="471EA9C7" w:rsidR="00986B19" w:rsidRDefault="00986B19" w:rsidP="00986B19">
      <w:pPr>
        <w:ind w:left="1080"/>
        <w:rPr>
          <w:rFonts w:ascii="Calibri" w:eastAsia="Calibri" w:hAnsi="Calibri" w:cs="Calibri"/>
        </w:rPr>
      </w:pPr>
      <w:r>
        <w:rPr>
          <w:rFonts w:ascii="Calibri" w:eastAsia="Calibri" w:hAnsi="Calibri" w:cs="Calibri"/>
        </w:rPr>
        <w:t>Minu</w:t>
      </w:r>
      <w:bookmarkStart w:id="1" w:name="_GoBack"/>
      <w:bookmarkEnd w:id="1"/>
      <w:r>
        <w:rPr>
          <w:rFonts w:ascii="Calibri" w:eastAsia="Calibri" w:hAnsi="Calibri" w:cs="Calibri"/>
        </w:rPr>
        <w:t>tes approved via email after the last meeting (committee agreed that silence is agreement)</w:t>
      </w:r>
      <w:r w:rsidR="004568D0">
        <w:rPr>
          <w:rFonts w:ascii="Calibri" w:eastAsia="Calibri" w:hAnsi="Calibri" w:cs="Calibri"/>
        </w:rPr>
        <w:t>.</w:t>
      </w:r>
    </w:p>
    <w:p w14:paraId="0139031B" w14:textId="77777777" w:rsidR="005C67DE" w:rsidRDefault="005C67DE" w:rsidP="005C67DE">
      <w:pPr>
        <w:ind w:left="1080"/>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6B9B53A4" w:rsidR="00AA4FB3" w:rsidRDefault="00E24FB1">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t>
      </w:r>
      <w:r w:rsidR="00967AD9">
        <w:rPr>
          <w:rFonts w:ascii="Calibri" w:eastAsia="Calibri" w:hAnsi="Calibri" w:cs="Calibri"/>
        </w:rPr>
        <w:t>are</w:t>
      </w:r>
      <w:r w:rsidR="003031E9" w:rsidRPr="003031E9">
        <w:rPr>
          <w:rFonts w:ascii="Calibri" w:eastAsia="Calibri" w:hAnsi="Calibri" w:cs="Calibri"/>
        </w:rPr>
        <w:t xml:space="preserve"> encouraged to </w:t>
      </w:r>
      <w:r w:rsidR="003031E9">
        <w:rPr>
          <w:rFonts w:ascii="Calibri" w:eastAsia="Calibri" w:hAnsi="Calibri" w:cs="Calibri"/>
        </w:rPr>
        <w:t>review and update their contact information.</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5E06CD25" w:rsidR="00B46F67" w:rsidRPr="00904BFB" w:rsidRDefault="00E24FB1">
      <w:pPr>
        <w:numPr>
          <w:ilvl w:val="1"/>
          <w:numId w:val="1"/>
        </w:numPr>
        <w:rPr>
          <w:rStyle w:val="Hyperlink"/>
          <w:rFonts w:ascii="Calibri" w:eastAsia="Calibri" w:hAnsi="Calibri" w:cs="Calibri"/>
          <w:color w:val="auto"/>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45CDACA7" w:rsidR="00AA4FB3" w:rsidRDefault="00AA4FB3" w:rsidP="00904BFB">
      <w:pPr>
        <w:rPr>
          <w:rFonts w:ascii="Calibri" w:eastAsia="Calibri" w:hAnsi="Calibri" w:cs="Calibri"/>
        </w:rPr>
      </w:pPr>
    </w:p>
    <w:p w14:paraId="35F6150C" w14:textId="77777777" w:rsidR="00DA4AD8" w:rsidRDefault="000E5360" w:rsidP="00DA4AD8">
      <w:pPr>
        <w:pStyle w:val="ListParagraph"/>
        <w:numPr>
          <w:ilvl w:val="0"/>
          <w:numId w:val="1"/>
        </w:numPr>
        <w:rPr>
          <w:rFonts w:ascii="Calibri" w:eastAsia="Calibri" w:hAnsi="Calibri" w:cs="Calibri"/>
          <w:iCs/>
        </w:rPr>
      </w:pPr>
      <w:r w:rsidRPr="00967AD9">
        <w:rPr>
          <w:rFonts w:ascii="Calibri" w:eastAsia="Calibri" w:hAnsi="Calibri" w:cs="Calibri"/>
          <w:iCs/>
        </w:rPr>
        <w:t>Workload</w:t>
      </w:r>
      <w:r w:rsidR="00B82F00" w:rsidRPr="00967AD9">
        <w:rPr>
          <w:rFonts w:ascii="Calibri" w:eastAsia="Calibri" w:hAnsi="Calibri" w:cs="Calibri"/>
          <w:iCs/>
        </w:rPr>
        <w:t xml:space="preserve"> for Today</w:t>
      </w:r>
    </w:p>
    <w:p w14:paraId="2F872763" w14:textId="3C9249AC" w:rsidR="000E5360" w:rsidRPr="00DA4AD8" w:rsidRDefault="000E5360" w:rsidP="00DA4AD8">
      <w:pPr>
        <w:pStyle w:val="level2"/>
        <w:rPr>
          <w:rFonts w:ascii="Calibri" w:eastAsia="Calibri" w:hAnsi="Calibri" w:cs="Calibri"/>
          <w:iCs/>
          <w:sz w:val="24"/>
          <w:szCs w:val="24"/>
        </w:rPr>
      </w:pPr>
      <w:r w:rsidRPr="00DA4AD8">
        <w:rPr>
          <w:rFonts w:ascii="Calibri" w:eastAsia="Calibri" w:hAnsi="Calibri" w:cs="Calibri"/>
          <w:iCs/>
          <w:sz w:val="24"/>
          <w:szCs w:val="24"/>
        </w:rPr>
        <w:t>Discussion on</w:t>
      </w:r>
      <w:r w:rsidR="00904BFB" w:rsidRPr="00DA4AD8">
        <w:rPr>
          <w:rFonts w:ascii="Calibri" w:eastAsia="Calibri" w:hAnsi="Calibri" w:cs="Calibri"/>
          <w:iCs/>
          <w:sz w:val="24"/>
          <w:szCs w:val="24"/>
        </w:rPr>
        <w:t xml:space="preserve"> </w:t>
      </w:r>
      <w:hyperlink r:id="rId15" w:history="1">
        <w:r w:rsidR="00904BFB" w:rsidRPr="00DA4AD8">
          <w:rPr>
            <w:rStyle w:val="Hyperlink"/>
            <w:rFonts w:ascii="Calibri" w:eastAsia="Calibri" w:hAnsi="Calibri" w:cs="Calibri"/>
            <w:iCs/>
            <w:sz w:val="24"/>
            <w:szCs w:val="24"/>
          </w:rPr>
          <w:t>Enrollment Management Revisited (2009</w:t>
        </w:r>
      </w:hyperlink>
      <w:r w:rsidR="00904BFB" w:rsidRPr="00DA4AD8">
        <w:rPr>
          <w:rFonts w:ascii="Calibri" w:eastAsia="Calibri" w:hAnsi="Calibri" w:cs="Calibri"/>
          <w:iCs/>
          <w:sz w:val="24"/>
          <w:szCs w:val="24"/>
        </w:rPr>
        <w:t>) to determine need for update or rewrite.</w:t>
      </w:r>
    </w:p>
    <w:p w14:paraId="22AF98B9" w14:textId="540E0E1D" w:rsidR="00E72117" w:rsidRDefault="00E72117" w:rsidP="00DA4AD8">
      <w:pPr>
        <w:pStyle w:val="ListParagraph"/>
        <w:ind w:left="1440"/>
        <w:rPr>
          <w:rFonts w:ascii="Calibri" w:eastAsia="Calibri" w:hAnsi="Calibri" w:cs="Calibri"/>
          <w:i/>
          <w:iCs/>
        </w:rPr>
      </w:pPr>
      <w:r w:rsidRPr="00DA4AD8">
        <w:rPr>
          <w:rFonts w:ascii="Calibri" w:eastAsia="Calibri" w:hAnsi="Calibri" w:cs="Calibri"/>
          <w:b/>
          <w:i/>
          <w:iCs/>
        </w:rPr>
        <w:t>Feedback:</w:t>
      </w:r>
      <w:r w:rsidRPr="00DA4AD8">
        <w:rPr>
          <w:rFonts w:ascii="Calibri" w:eastAsia="Calibri" w:hAnsi="Calibri" w:cs="Calibri"/>
          <w:i/>
          <w:iCs/>
        </w:rPr>
        <w:t xml:space="preserve"> Some themes and information needs updating. Some information is obsolete. Things missing: Guided Pathways and how it has changed the framing of enrollment management, changes to law including AB705 </w:t>
      </w:r>
      <w:r w:rsidR="00DA4AD8" w:rsidRPr="00DA4AD8">
        <w:rPr>
          <w:rFonts w:ascii="Calibri" w:eastAsia="Calibri" w:hAnsi="Calibri" w:cs="Calibri"/>
          <w:i/>
          <w:iCs/>
        </w:rPr>
        <w:t>and impacts on basic skills, further discussion of DE modalities, and apportionment. Some c</w:t>
      </w:r>
      <w:r w:rsidRPr="00DA4AD8">
        <w:rPr>
          <w:rFonts w:ascii="Calibri" w:eastAsia="Calibri" w:hAnsi="Calibri" w:cs="Calibri"/>
          <w:i/>
          <w:iCs/>
        </w:rPr>
        <w:t xml:space="preserve">oncern that the 2009 paper built on 1999 paper, </w:t>
      </w:r>
      <w:r w:rsidR="00DA4AD8" w:rsidRPr="00DA4AD8">
        <w:rPr>
          <w:rFonts w:ascii="Calibri" w:eastAsia="Calibri" w:hAnsi="Calibri" w:cs="Calibri"/>
          <w:i/>
          <w:iCs/>
        </w:rPr>
        <w:t xml:space="preserve">and creating a trail of supplements could be confusing, so pulling elements from the two original papers into a replacement paper might be necessary despite how that translates into additional workload. Initial focus on apportionment can now be inclusive of success elements given the SCFF. Current accreditation focus on social justice and innovation could be included. </w:t>
      </w:r>
      <w:r w:rsidR="00DA4AD8">
        <w:rPr>
          <w:rFonts w:ascii="Calibri" w:eastAsia="Calibri" w:hAnsi="Calibri" w:cs="Calibri"/>
          <w:i/>
          <w:iCs/>
        </w:rPr>
        <w:t xml:space="preserve">The emphasis on examining community populations and diversifying approaches to recruiting and retaining </w:t>
      </w:r>
      <w:r w:rsidR="00C613A4">
        <w:rPr>
          <w:rFonts w:ascii="Calibri" w:eastAsia="Calibri" w:hAnsi="Calibri" w:cs="Calibri"/>
          <w:i/>
          <w:iCs/>
        </w:rPr>
        <w:t xml:space="preserve">diverse students and having a focus on racial and ethnic groups is missing. The impacts of technology sophistication as it relates to scheduling management systems and the technological advancement of academic maps -&gt; education plan -&gt; scheduling. Increased accessibility of data to support scheduling can be included. </w:t>
      </w:r>
      <w:r w:rsidR="00DA4AD8">
        <w:rPr>
          <w:rFonts w:ascii="Calibri" w:eastAsia="Calibri" w:hAnsi="Calibri" w:cs="Calibri"/>
          <w:i/>
          <w:iCs/>
        </w:rPr>
        <w:t xml:space="preserve">A greater consideration of providing education and services to a student population with part-time students as a majority. </w:t>
      </w:r>
      <w:r w:rsidR="00DA4AD8" w:rsidRPr="00DA4AD8">
        <w:rPr>
          <w:rFonts w:ascii="Calibri" w:eastAsia="Calibri" w:hAnsi="Calibri" w:cs="Calibri"/>
          <w:i/>
          <w:iCs/>
        </w:rPr>
        <w:t xml:space="preserve">Section 2 likely needs the most updating as it focused on what had changed in early 2000s. One challenge: writing a paper that highlights the universal underpinnings that are timeless while highlighting the elements that are more contemporary; another tact could be writing the paper from a perspective that it will have to be updated. </w:t>
      </w:r>
      <w:r w:rsidR="008F3838">
        <w:rPr>
          <w:rFonts w:ascii="Calibri" w:eastAsia="Calibri" w:hAnsi="Calibri" w:cs="Calibri"/>
          <w:i/>
          <w:iCs/>
        </w:rPr>
        <w:t xml:space="preserve">A suggestion was made that we could start writing by developing Rostrum articles </w:t>
      </w:r>
      <w:r w:rsidR="001161C3">
        <w:rPr>
          <w:rFonts w:ascii="Calibri" w:eastAsia="Calibri" w:hAnsi="Calibri" w:cs="Calibri"/>
          <w:i/>
          <w:iCs/>
        </w:rPr>
        <w:t xml:space="preserve">and targeting breakout session opportunities at Curriculum Institute. </w:t>
      </w:r>
    </w:p>
    <w:p w14:paraId="76CC7560" w14:textId="52726BF0" w:rsidR="008F3838" w:rsidRDefault="008F3838" w:rsidP="00DA4AD8">
      <w:pPr>
        <w:pStyle w:val="ListParagraph"/>
        <w:ind w:left="1440"/>
        <w:rPr>
          <w:rFonts w:ascii="Calibri" w:eastAsia="Calibri" w:hAnsi="Calibri" w:cs="Calibri"/>
          <w:i/>
          <w:iCs/>
        </w:rPr>
      </w:pPr>
      <w:r>
        <w:rPr>
          <w:rFonts w:ascii="Calibri" w:eastAsia="Calibri" w:hAnsi="Calibri" w:cs="Calibri"/>
          <w:b/>
          <w:i/>
          <w:iCs/>
        </w:rPr>
        <w:t>Timeline:</w:t>
      </w:r>
      <w:r>
        <w:rPr>
          <w:rFonts w:ascii="Calibri" w:eastAsia="Calibri" w:hAnsi="Calibri" w:cs="Calibri"/>
          <w:i/>
          <w:iCs/>
        </w:rPr>
        <w:t xml:space="preserve"> </w:t>
      </w:r>
      <w:r w:rsidR="00E56A82">
        <w:rPr>
          <w:rFonts w:ascii="Calibri" w:eastAsia="Calibri" w:hAnsi="Calibri" w:cs="Calibri"/>
          <w:i/>
          <w:iCs/>
        </w:rPr>
        <w:t>Target of</w:t>
      </w:r>
      <w:r w:rsidR="001161C3">
        <w:rPr>
          <w:rFonts w:ascii="Calibri" w:eastAsia="Calibri" w:hAnsi="Calibri" w:cs="Calibri"/>
          <w:i/>
          <w:iCs/>
        </w:rPr>
        <w:t xml:space="preserve"> Fall Plenary 2022.</w:t>
      </w:r>
    </w:p>
    <w:p w14:paraId="5C358F15" w14:textId="284E10F0" w:rsidR="004568D0" w:rsidRDefault="00147854" w:rsidP="00147854">
      <w:pPr>
        <w:pStyle w:val="ListParagraph"/>
        <w:numPr>
          <w:ilvl w:val="0"/>
          <w:numId w:val="11"/>
        </w:numPr>
        <w:rPr>
          <w:rFonts w:ascii="Calibri" w:eastAsia="Calibri" w:hAnsi="Calibri" w:cs="Calibri"/>
          <w:i/>
          <w:iCs/>
        </w:rPr>
      </w:pPr>
      <w:r>
        <w:rPr>
          <w:rFonts w:ascii="Calibri" w:eastAsia="Calibri" w:hAnsi="Calibri" w:cs="Calibri"/>
          <w:i/>
          <w:iCs/>
        </w:rPr>
        <w:t>November 24-</w:t>
      </w:r>
      <w:r w:rsidR="004568D0">
        <w:rPr>
          <w:rFonts w:ascii="Calibri" w:eastAsia="Calibri" w:hAnsi="Calibri" w:cs="Calibri"/>
          <w:i/>
          <w:iCs/>
        </w:rPr>
        <w:t>Outline ideas contributed during this meeting</w:t>
      </w:r>
      <w:r w:rsidR="00E06E24">
        <w:rPr>
          <w:rFonts w:ascii="Calibri" w:eastAsia="Calibri" w:hAnsi="Calibri" w:cs="Calibri"/>
          <w:i/>
          <w:iCs/>
        </w:rPr>
        <w:t xml:space="preserve"> via Google doc and member dialog</w:t>
      </w:r>
    </w:p>
    <w:p w14:paraId="0DBF10F8" w14:textId="5213ABBC" w:rsidR="004568D0" w:rsidRDefault="00147854" w:rsidP="00147854">
      <w:pPr>
        <w:pStyle w:val="ListParagraph"/>
        <w:numPr>
          <w:ilvl w:val="0"/>
          <w:numId w:val="11"/>
        </w:numPr>
        <w:rPr>
          <w:rFonts w:ascii="Calibri" w:eastAsia="Calibri" w:hAnsi="Calibri" w:cs="Calibri"/>
          <w:i/>
          <w:iCs/>
        </w:rPr>
      </w:pPr>
      <w:r>
        <w:rPr>
          <w:rFonts w:ascii="Calibri" w:eastAsia="Calibri" w:hAnsi="Calibri" w:cs="Calibri"/>
          <w:i/>
          <w:iCs/>
        </w:rPr>
        <w:t>Nov 24-Dec 16-</w:t>
      </w:r>
      <w:r w:rsidR="004568D0">
        <w:rPr>
          <w:rFonts w:ascii="Calibri" w:eastAsia="Calibri" w:hAnsi="Calibri" w:cs="Calibri"/>
          <w:i/>
          <w:iCs/>
        </w:rPr>
        <w:t>Erik, Cheryl, and Carlos will meet to consolidate ideas and create an outline for review prior to and then approval at December 16 meeting.</w:t>
      </w:r>
    </w:p>
    <w:p w14:paraId="2B3DDE98" w14:textId="596D52F0" w:rsidR="004568D0" w:rsidRDefault="00147854" w:rsidP="00147854">
      <w:pPr>
        <w:pStyle w:val="ListParagraph"/>
        <w:numPr>
          <w:ilvl w:val="0"/>
          <w:numId w:val="11"/>
        </w:numPr>
        <w:rPr>
          <w:rFonts w:ascii="Calibri" w:eastAsia="Calibri" w:hAnsi="Calibri" w:cs="Calibri"/>
          <w:i/>
          <w:iCs/>
        </w:rPr>
      </w:pPr>
      <w:r>
        <w:rPr>
          <w:rFonts w:ascii="Calibri" w:eastAsia="Calibri" w:hAnsi="Calibri" w:cs="Calibri"/>
          <w:i/>
          <w:iCs/>
        </w:rPr>
        <w:t>December 16-</w:t>
      </w:r>
      <w:r w:rsidR="004568D0">
        <w:rPr>
          <w:rFonts w:ascii="Calibri" w:eastAsia="Calibri" w:hAnsi="Calibri" w:cs="Calibri"/>
          <w:i/>
          <w:iCs/>
        </w:rPr>
        <w:t>Robert and Cheryl will submit outline agenda item to Exec for January</w:t>
      </w:r>
      <w:r>
        <w:rPr>
          <w:rFonts w:ascii="Calibri" w:eastAsia="Calibri" w:hAnsi="Calibri" w:cs="Calibri"/>
          <w:i/>
          <w:iCs/>
        </w:rPr>
        <w:t xml:space="preserve"> 7-8, 2022 meeting.</w:t>
      </w:r>
    </w:p>
    <w:p w14:paraId="0AA3BB6B" w14:textId="77777777" w:rsidR="00E56A82" w:rsidRPr="004568D0" w:rsidRDefault="00E56A82" w:rsidP="00147854">
      <w:pPr>
        <w:pStyle w:val="ListParagraph"/>
        <w:numPr>
          <w:ilvl w:val="0"/>
          <w:numId w:val="11"/>
        </w:numPr>
        <w:rPr>
          <w:rFonts w:ascii="Calibri" w:eastAsia="Calibri" w:hAnsi="Calibri" w:cs="Calibri"/>
          <w:i/>
          <w:iCs/>
        </w:rPr>
      </w:pPr>
    </w:p>
    <w:p w14:paraId="512F8A7C" w14:textId="4D37DF3B" w:rsidR="00AA4FB3" w:rsidRDefault="000E5360" w:rsidP="000E5360">
      <w:pPr>
        <w:pStyle w:val="ListParagraph"/>
        <w:ind w:left="1440"/>
        <w:rPr>
          <w:rFonts w:ascii="Calibri" w:eastAsia="Calibri" w:hAnsi="Calibri" w:cs="Calibri"/>
          <w:iCs/>
        </w:rPr>
      </w:pPr>
      <w:r w:rsidRPr="00967AD9">
        <w:rPr>
          <w:rFonts w:ascii="Calibri" w:eastAsia="Calibri" w:hAnsi="Calibri" w:cs="Calibri"/>
          <w:iCs/>
        </w:rPr>
        <w:t xml:space="preserve">2. Discussion on </w:t>
      </w:r>
      <w:hyperlink r:id="rId16" w:history="1">
        <w:r w:rsidR="00904BFB" w:rsidRPr="00967AD9">
          <w:rPr>
            <w:rStyle w:val="Hyperlink"/>
            <w:rFonts w:ascii="Calibri" w:eastAsia="Calibri" w:hAnsi="Calibri" w:cs="Calibri"/>
            <w:iCs/>
          </w:rPr>
          <w:t>Academic Freedom Paper (2020)</w:t>
        </w:r>
      </w:hyperlink>
      <w:r w:rsidR="00904BFB" w:rsidRPr="00967AD9">
        <w:rPr>
          <w:rFonts w:ascii="Calibri" w:eastAsia="Calibri" w:hAnsi="Calibri" w:cs="Calibri"/>
          <w:iCs/>
        </w:rPr>
        <w:t xml:space="preserve"> to further discuss resolution 6.02 (2020).</w:t>
      </w:r>
    </w:p>
    <w:p w14:paraId="5BB63669" w14:textId="0681BFAA" w:rsidR="001161C3" w:rsidRPr="00F7508D" w:rsidRDefault="001161C3" w:rsidP="000E5360">
      <w:pPr>
        <w:pStyle w:val="ListParagraph"/>
        <w:ind w:left="1440"/>
        <w:rPr>
          <w:rFonts w:ascii="Calibri" w:eastAsia="Calibri" w:hAnsi="Calibri" w:cs="Calibri"/>
          <w:i/>
          <w:iCs/>
        </w:rPr>
      </w:pPr>
      <w:r w:rsidRPr="00F7508D">
        <w:rPr>
          <w:rFonts w:ascii="Calibri" w:eastAsia="Calibri" w:hAnsi="Calibri" w:cs="Calibri"/>
          <w:b/>
          <w:i/>
          <w:iCs/>
        </w:rPr>
        <w:t>Feedback:</w:t>
      </w:r>
      <w:r w:rsidRPr="00F7508D">
        <w:rPr>
          <w:rFonts w:ascii="Calibri" w:eastAsia="Calibri" w:hAnsi="Calibri" w:cs="Calibri"/>
          <w:i/>
          <w:iCs/>
        </w:rPr>
        <w:t xml:space="preserve"> The paper is current in terms of content, so no u</w:t>
      </w:r>
      <w:r w:rsidR="00F7508D" w:rsidRPr="00F7508D">
        <w:rPr>
          <w:rFonts w:ascii="Calibri" w:eastAsia="Calibri" w:hAnsi="Calibri" w:cs="Calibri"/>
          <w:i/>
          <w:iCs/>
        </w:rPr>
        <w:t xml:space="preserve">pdate is needed. There is an increased need to keep elements of academic freedom in front of people, so the resolution could be addressed through smaller projects and possible collaborations with other groups like FACCC. </w:t>
      </w:r>
      <w:r w:rsidR="00F7508D">
        <w:rPr>
          <w:rFonts w:ascii="Calibri" w:eastAsia="Calibri" w:hAnsi="Calibri" w:cs="Calibri"/>
          <w:i/>
          <w:iCs/>
        </w:rPr>
        <w:t xml:space="preserve">There was general agreement that this could be a </w:t>
      </w:r>
      <w:r w:rsidR="00DF24F8">
        <w:rPr>
          <w:rFonts w:ascii="Calibri" w:eastAsia="Calibri" w:hAnsi="Calibri" w:cs="Calibri"/>
          <w:i/>
          <w:iCs/>
        </w:rPr>
        <w:t xml:space="preserve">series of smaller efforts. </w:t>
      </w:r>
      <w:r w:rsidR="00253F6A">
        <w:rPr>
          <w:rFonts w:ascii="Calibri" w:eastAsia="Calibri" w:hAnsi="Calibri" w:cs="Calibri"/>
          <w:i/>
          <w:iCs/>
        </w:rPr>
        <w:t xml:space="preserve">Robert will follow-up with Wendy Brill-Wynkoop, FACCC President, to see </w:t>
      </w:r>
      <w:r w:rsidR="00253F6A">
        <w:rPr>
          <w:rFonts w:ascii="Calibri" w:eastAsia="Calibri" w:hAnsi="Calibri" w:cs="Calibri"/>
          <w:i/>
          <w:iCs/>
        </w:rPr>
        <w:lastRenderedPageBreak/>
        <w:t>if FACCC has plans to have an academic freedom conference.</w:t>
      </w:r>
    </w:p>
    <w:p w14:paraId="1D732960" w14:textId="68079D3E" w:rsidR="000E5360" w:rsidRDefault="000E5360" w:rsidP="000E5360">
      <w:pPr>
        <w:ind w:left="1440"/>
        <w:rPr>
          <w:rFonts w:ascii="Calibri" w:hAnsi="Calibri" w:cs="Calibri"/>
          <w:iCs/>
          <w:color w:val="201F1E"/>
          <w:shd w:val="clear" w:color="auto" w:fill="FFFFFF"/>
        </w:rPr>
      </w:pPr>
      <w:r w:rsidRPr="00967AD9">
        <w:rPr>
          <w:rFonts w:ascii="Calibri" w:eastAsia="Calibri" w:hAnsi="Calibri" w:cs="Calibri"/>
          <w:iCs/>
        </w:rPr>
        <w:t xml:space="preserve">3. Discussion (Led by Luke) on </w:t>
      </w:r>
      <w:r w:rsidRPr="00967AD9">
        <w:rPr>
          <w:rFonts w:ascii="Calibri" w:hAnsi="Calibri" w:cs="Calibri"/>
          <w:iCs/>
          <w:color w:val="201F1E"/>
          <w:shd w:val="clear" w:color="auto" w:fill="FFFFFF"/>
        </w:rPr>
        <w:t>the </w:t>
      </w:r>
      <w:hyperlink r:id="rId17" w:tgtFrame="_blank" w:history="1">
        <w:r w:rsidRPr="00967AD9">
          <w:rPr>
            <w:rStyle w:val="Hyperlink"/>
            <w:rFonts w:ascii="Calibri" w:hAnsi="Calibri" w:cs="Calibri"/>
            <w:iCs/>
            <w:bdr w:val="none" w:sz="0" w:space="0" w:color="auto" w:frame="1"/>
            <w:shd w:val="clear" w:color="auto" w:fill="FFFFFF"/>
          </w:rPr>
          <w:t>Fall 2017, 7.03</w:t>
        </w:r>
      </w:hyperlink>
      <w:r w:rsidRPr="00967AD9">
        <w:rPr>
          <w:rFonts w:ascii="Calibri" w:hAnsi="Calibri" w:cs="Calibri"/>
          <w:iCs/>
          <w:color w:val="201F1E"/>
          <w:shd w:val="clear" w:color="auto" w:fill="FFFFFF"/>
        </w:rPr>
        <w:t xml:space="preserve"> resolution that deals with  “Evaluation and Certification of Coursework from Home schools” </w:t>
      </w:r>
      <w:r w:rsidR="00B6329F">
        <w:rPr>
          <w:rFonts w:ascii="Calibri" w:hAnsi="Calibri" w:cs="Calibri"/>
          <w:iCs/>
          <w:color w:val="201F1E"/>
          <w:shd w:val="clear" w:color="auto" w:fill="FFFFFF"/>
        </w:rPr>
        <w:t xml:space="preserve">in order to determine how to address </w:t>
      </w:r>
      <w:r w:rsidR="005D1E8E">
        <w:rPr>
          <w:rFonts w:ascii="Calibri" w:hAnsi="Calibri" w:cs="Calibri"/>
          <w:iCs/>
          <w:color w:val="201F1E"/>
          <w:shd w:val="clear" w:color="auto" w:fill="FFFFFF"/>
        </w:rPr>
        <w:t>the resolution.</w:t>
      </w:r>
    </w:p>
    <w:p w14:paraId="5DFEF778" w14:textId="176AB624" w:rsidR="004D4E73" w:rsidRPr="004D4E73" w:rsidRDefault="005853FB" w:rsidP="000E5360">
      <w:pPr>
        <w:ind w:left="1440"/>
        <w:rPr>
          <w:rFonts w:ascii="Calibri" w:eastAsia="Calibri" w:hAnsi="Calibri" w:cs="Calibri"/>
          <w:i/>
          <w:iCs/>
        </w:rPr>
      </w:pPr>
      <w:r w:rsidRPr="005853FB">
        <w:rPr>
          <w:rFonts w:ascii="Calibri" w:hAnsi="Calibri" w:cs="Calibri"/>
          <w:b/>
          <w:i/>
          <w:iCs/>
          <w:color w:val="201F1E"/>
          <w:shd w:val="clear" w:color="auto" w:fill="FFFFFF"/>
        </w:rPr>
        <w:t>Report:</w:t>
      </w:r>
      <w:r>
        <w:rPr>
          <w:rFonts w:ascii="Calibri" w:hAnsi="Calibri" w:cs="Calibri"/>
          <w:i/>
          <w:iCs/>
          <w:color w:val="201F1E"/>
          <w:shd w:val="clear" w:color="auto" w:fill="FFFFFF"/>
        </w:rPr>
        <w:t xml:space="preserve"> </w:t>
      </w:r>
      <w:r w:rsidR="004D4E73" w:rsidRPr="004D4E73">
        <w:rPr>
          <w:rFonts w:ascii="Calibri" w:hAnsi="Calibri" w:cs="Calibri"/>
          <w:i/>
          <w:iCs/>
          <w:color w:val="201F1E"/>
          <w:shd w:val="clear" w:color="auto" w:fill="FFFFFF"/>
        </w:rPr>
        <w:t xml:space="preserve">Luke shared information he got from his articulation officer and transfer center coordinator. One suggested this wasn’t an issue needing addressing; the other suggested two ways students can verify a language other than English for UC. One way is through credit by exam. The other is that IGETC allows any faculty member from an accredited university to verify, so we could help connect students to a university faculty member. Cheryl will follow-up to the resolution contact (John Freytag @ DVC) to determine if this is still a need. His response will influence whether this </w:t>
      </w:r>
      <w:proofErr w:type="gramStart"/>
      <w:r w:rsidR="004D4E73" w:rsidRPr="004D4E73">
        <w:rPr>
          <w:rFonts w:ascii="Calibri" w:hAnsi="Calibri" w:cs="Calibri"/>
          <w:i/>
          <w:iCs/>
          <w:color w:val="201F1E"/>
          <w:shd w:val="clear" w:color="auto" w:fill="FFFFFF"/>
        </w:rPr>
        <w:t>information  can</w:t>
      </w:r>
      <w:proofErr w:type="gramEnd"/>
      <w:r w:rsidR="004D4E73" w:rsidRPr="004D4E73">
        <w:rPr>
          <w:rFonts w:ascii="Calibri" w:hAnsi="Calibri" w:cs="Calibri"/>
          <w:i/>
          <w:iCs/>
          <w:color w:val="201F1E"/>
          <w:shd w:val="clear" w:color="auto" w:fill="FFFFFF"/>
        </w:rPr>
        <w:t xml:space="preserve"> simply be updated on the resolution page or if a Rostrum article should be written. </w:t>
      </w:r>
    </w:p>
    <w:p w14:paraId="32E67E50" w14:textId="02C04793" w:rsidR="0054568F" w:rsidRDefault="0054568F" w:rsidP="0054568F">
      <w:pPr>
        <w:ind w:left="1440"/>
        <w:rPr>
          <w:rFonts w:ascii="Calibri" w:eastAsia="Calibri" w:hAnsi="Calibri" w:cs="Calibri"/>
          <w:iCs/>
        </w:rPr>
      </w:pPr>
      <w:r w:rsidRPr="00967AD9">
        <w:rPr>
          <w:rFonts w:ascii="Calibri" w:eastAsia="Calibri" w:hAnsi="Calibri" w:cs="Calibri"/>
          <w:iCs/>
        </w:rPr>
        <w:t>4. Breakout Room Discussion and Outlining of Potential Rostrum Articles – Current Rostrum Deadline January 3, 2022</w:t>
      </w:r>
    </w:p>
    <w:p w14:paraId="1AD9302B" w14:textId="30CBD9AE" w:rsidR="005853FB" w:rsidRPr="005853FB" w:rsidRDefault="005853FB" w:rsidP="0054568F">
      <w:pPr>
        <w:ind w:left="1440"/>
        <w:rPr>
          <w:rFonts w:ascii="Calibri" w:eastAsia="Calibri" w:hAnsi="Calibri" w:cs="Calibri"/>
          <w:i/>
          <w:iCs/>
        </w:rPr>
      </w:pPr>
      <w:r w:rsidRPr="005853FB">
        <w:rPr>
          <w:rFonts w:ascii="Calibri" w:eastAsia="Calibri" w:hAnsi="Calibri" w:cs="Calibri"/>
          <w:i/>
          <w:iCs/>
        </w:rPr>
        <w:t>Members separated into breakout rooms to discuss Rostrum articles with an intention of having at least an outline for each article.</w:t>
      </w:r>
    </w:p>
    <w:p w14:paraId="5F3DD1C9"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Administrator retreat rights (13.01 F20): Carlos, Erik, Sharyn</w:t>
      </w:r>
    </w:p>
    <w:p w14:paraId="61A5FBD0"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Repeatability to alleviate substandard grade (14.01 F17): Luke, Robert, Sharyn</w:t>
      </w:r>
    </w:p>
    <w:p w14:paraId="37BA34B4"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Student academic dishonesty (7.01 S15): Cheryl, Andrew</w:t>
      </w:r>
    </w:p>
    <w:p w14:paraId="482B80F5" w14:textId="77777777" w:rsidR="00AA4FB3" w:rsidRDefault="00AA4FB3">
      <w:pPr>
        <w:rPr>
          <w:rFonts w:ascii="Calibri" w:eastAsia="Calibri" w:hAnsi="Calibri" w:cs="Calibri"/>
        </w:rPr>
      </w:pPr>
    </w:p>
    <w:p w14:paraId="47FF1E41" w14:textId="77777777"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213888FE" w14:textId="77777777" w:rsidR="00AA4FB3" w:rsidRDefault="001743DC">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8">
        <w:r>
          <w:rPr>
            <w:rFonts w:ascii="Calibri" w:eastAsia="Calibri" w:hAnsi="Calibri" w:cs="Calibri"/>
            <w:color w:val="0000FF"/>
          </w:rPr>
          <w:t>here</w:t>
        </w:r>
      </w:hyperlink>
      <w:r>
        <w:rPr>
          <w:rFonts w:ascii="Calibri" w:eastAsia="Calibri" w:hAnsi="Calibri" w:cs="Calibri"/>
        </w:rPr>
        <w:t xml:space="preserve"> </w:t>
      </w:r>
    </w:p>
    <w:p w14:paraId="70CE8E17" w14:textId="57D9832B" w:rsidR="00AA4FB3"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DEI; January 13, 2022</w:t>
      </w:r>
    </w:p>
    <w:p w14:paraId="4E89DFB0" w14:textId="3454C941"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CBE; February 9, 2022</w:t>
      </w:r>
    </w:p>
    <w:p w14:paraId="33B98F7E" w14:textId="39304DB0"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Part-Time Faculty Institute</w:t>
      </w:r>
      <w:r w:rsidR="00213973">
        <w:rPr>
          <w:rFonts w:ascii="Calibri" w:eastAsia="Calibri" w:hAnsi="Calibri" w:cs="Calibri"/>
          <w:color w:val="000000"/>
        </w:rPr>
        <w:t xml:space="preserve"> (Anyone interested in participating?)</w:t>
      </w:r>
      <w:r w:rsidR="00B22E6D">
        <w:rPr>
          <w:rFonts w:ascii="Calibri" w:eastAsia="Calibri" w:hAnsi="Calibri" w:cs="Calibri"/>
          <w:color w:val="000000"/>
        </w:rPr>
        <w:t>; February 10-11, 2022</w:t>
      </w:r>
    </w:p>
    <w:p w14:paraId="27B8C6F3" w14:textId="1B151E88"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Accreditation Institute</w:t>
      </w:r>
      <w:r w:rsidR="00811663">
        <w:rPr>
          <w:rFonts w:ascii="Calibri" w:eastAsia="Calibri" w:hAnsi="Calibri" w:cs="Calibri"/>
          <w:color w:val="000000"/>
        </w:rPr>
        <w:t xml:space="preserve"> -Hybrid</w:t>
      </w:r>
      <w:r>
        <w:rPr>
          <w:rFonts w:ascii="Calibri" w:eastAsia="Calibri" w:hAnsi="Calibri" w:cs="Calibri"/>
          <w:color w:val="000000"/>
        </w:rPr>
        <w:t xml:space="preserve"> (Anyone interested in participating?)</w:t>
      </w:r>
      <w:r w:rsidR="00B22E6D">
        <w:rPr>
          <w:rFonts w:ascii="Calibri" w:eastAsia="Calibri" w:hAnsi="Calibri" w:cs="Calibri"/>
          <w:color w:val="000000"/>
        </w:rPr>
        <w:t>; February 24-26, 2022</w:t>
      </w:r>
    </w:p>
    <w:p w14:paraId="0EF9A232" w14:textId="1FE1DAB5"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Teaching with Technology; March 11, 2022</w:t>
      </w:r>
    </w:p>
    <w:p w14:paraId="369010B2" w14:textId="3DE1526A" w:rsidR="005667C1" w:rsidRDefault="005667C1">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Spring 2022 Area Meetings</w:t>
      </w:r>
      <w:r w:rsidR="00D2497A">
        <w:rPr>
          <w:rFonts w:ascii="Calibri" w:eastAsia="Calibri" w:hAnsi="Calibri" w:cs="Calibri"/>
          <w:color w:val="000000"/>
        </w:rPr>
        <w:t>; March 18 (A&amp;B) &amp; 19 (C&amp;D), 2022</w:t>
      </w:r>
    </w:p>
    <w:p w14:paraId="156E3E0B" w14:textId="3EB15A5D" w:rsidR="00B22E6D"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Spring Plenary Session (Hybrid); April 7-9, 2022</w:t>
      </w:r>
    </w:p>
    <w:p w14:paraId="1AF7F85B" w14:textId="5EBCB0AD" w:rsidR="00213973"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Career and Noncredit Education Institute</w:t>
      </w:r>
      <w:r w:rsidR="00811663">
        <w:rPr>
          <w:rFonts w:ascii="Calibri" w:eastAsia="Calibri" w:hAnsi="Calibri" w:cs="Calibri"/>
          <w:color w:val="000000"/>
        </w:rPr>
        <w:t xml:space="preserve"> (Hybrid)</w:t>
      </w:r>
      <w:r>
        <w:rPr>
          <w:rFonts w:ascii="Calibri" w:eastAsia="Calibri" w:hAnsi="Calibri" w:cs="Calibri"/>
          <w:color w:val="000000"/>
        </w:rPr>
        <w:t>; May 12-14, 2022</w:t>
      </w:r>
    </w:p>
    <w:p w14:paraId="07D2D868" w14:textId="0C8E7A5B" w:rsidR="00D0106A" w:rsidRDefault="00D0106A">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Faculty Leadership Institute (Hybrid?); June 16-18, 2022</w:t>
      </w:r>
    </w:p>
    <w:p w14:paraId="3F2DF53A" w14:textId="2B97A0B8"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r w:rsidR="00B82F00">
        <w:rPr>
          <w:rFonts w:ascii="Calibri" w:eastAsia="Calibri" w:hAnsi="Calibri" w:cs="Calibri"/>
          <w:color w:val="000000"/>
        </w:rPr>
        <w:t>; Giving Tuesday – November 30, 2021 ($6000 fundraising goal)</w:t>
      </w:r>
    </w:p>
    <w:p w14:paraId="6125890F" w14:textId="77777777" w:rsidR="00AA4FB3" w:rsidRDefault="00E24FB1">
      <w:pPr>
        <w:numPr>
          <w:ilvl w:val="1"/>
          <w:numId w:val="1"/>
        </w:numPr>
        <w:rPr>
          <w:rFonts w:ascii="Calibri" w:eastAsia="Calibri" w:hAnsi="Calibri" w:cs="Calibri"/>
        </w:rPr>
      </w:pPr>
      <w:hyperlink r:id="rId19">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77777777"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26E533DC"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Cheryl will lead an effort to craft a new committee charge; this includes a subcommittee of </w:t>
      </w:r>
      <w:r>
        <w:rPr>
          <w:rFonts w:ascii="Calibri" w:eastAsia="Calibri" w:hAnsi="Calibri" w:cs="Calibri"/>
        </w:rPr>
        <w:lastRenderedPageBreak/>
        <w:t xml:space="preserve">Andrew and </w:t>
      </w:r>
      <w:proofErr w:type="spellStart"/>
      <w:r>
        <w:rPr>
          <w:rFonts w:ascii="Calibri" w:eastAsia="Calibri" w:hAnsi="Calibri" w:cs="Calibri"/>
        </w:rPr>
        <w:t>Matais</w:t>
      </w:r>
      <w:proofErr w:type="spellEnd"/>
      <w:r>
        <w:rPr>
          <w:rFonts w:ascii="Calibri" w:eastAsia="Calibri" w:hAnsi="Calibri" w:cs="Calibri"/>
        </w:rPr>
        <w:t xml:space="preserve"> as well as full committee input.</w:t>
      </w:r>
    </w:p>
    <w:p w14:paraId="42034701"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20"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21"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12C7C12A" w14:textId="3580BA8C" w:rsidR="00B82F00" w:rsidRPr="00C423C9" w:rsidRDefault="00B82F00" w:rsidP="00B82F00">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2"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r w:rsidR="004F0010">
        <w:rPr>
          <w:rFonts w:ascii="Calibri" w:hAnsi="Calibri" w:cs="Calibri"/>
          <w:color w:val="201F1E"/>
          <w:shd w:val="clear" w:color="auto" w:fill="FFFFFF"/>
        </w:rPr>
        <w:t xml:space="preserve"> Chery will reach out to the original resolution contact to for input on whether a Rostrum article is sufficient.</w:t>
      </w:r>
    </w:p>
    <w:p w14:paraId="144A2CE5"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7CA90F5A"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7CBED871"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408264DB" w14:textId="77777777" w:rsidR="00B82F00" w:rsidRDefault="00B82F00" w:rsidP="00B82F0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522E58AA" w14:textId="570C5124" w:rsidR="00CA29E9" w:rsidRPr="00CA29E9" w:rsidRDefault="00CA29E9" w:rsidP="00CA29E9">
      <w:pPr>
        <w:numPr>
          <w:ilvl w:val="0"/>
          <w:numId w:val="7"/>
        </w:numPr>
        <w:rPr>
          <w:rFonts w:ascii="Calibri" w:eastAsia="Calibri" w:hAnsi="Calibri" w:cs="Calibri"/>
        </w:rPr>
      </w:pPr>
      <w:r w:rsidRPr="00CA29E9">
        <w:rPr>
          <w:rFonts w:ascii="Calibri" w:eastAsia="Calibri" w:hAnsi="Calibri" w:cs="Calibri"/>
          <w:iCs/>
        </w:rPr>
        <w:t>Robert will follow-up with Wendy Brill-Wynkoop, FACCC President, to see if FACCC has plans to have an academic freedom conference.</w:t>
      </w:r>
    </w:p>
    <w:p w14:paraId="13A46C99" w14:textId="23CFA4BA" w:rsidR="00CA29E9" w:rsidRPr="00CA29E9" w:rsidRDefault="00CA29E9" w:rsidP="00CA29E9">
      <w:pPr>
        <w:numPr>
          <w:ilvl w:val="0"/>
          <w:numId w:val="7"/>
        </w:numPr>
        <w:rPr>
          <w:rFonts w:ascii="Calibri" w:eastAsia="Calibri" w:hAnsi="Calibri" w:cs="Calibri"/>
        </w:rPr>
      </w:pPr>
      <w:r>
        <w:rPr>
          <w:rFonts w:ascii="Calibri" w:eastAsia="Calibri" w:hAnsi="Calibri" w:cs="Calibri"/>
          <w:iCs/>
        </w:rPr>
        <w:t xml:space="preserve">Enrollment Management Paper: </w:t>
      </w:r>
      <w:r w:rsidRPr="00CA29E9">
        <w:rPr>
          <w:rFonts w:ascii="Calibri" w:eastAsia="Calibri" w:hAnsi="Calibri" w:cs="Calibri"/>
          <w:iCs/>
        </w:rPr>
        <w:t>Erik, Cheryl, and Carlos will meet to consolidate ideas and create an outline for review prior to and then approval at December 16 meeting</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46ED267C" w14:textId="5E320C5B" w:rsidR="00B82F00" w:rsidRPr="00B82F00" w:rsidRDefault="00B82F00" w:rsidP="00B82F00">
      <w:pPr>
        <w:pStyle w:val="ListParagraph"/>
        <w:numPr>
          <w:ilvl w:val="0"/>
          <w:numId w:val="8"/>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A3E305" w14:textId="7CEDB95D" w:rsidR="00B82F00" w:rsidRPr="005739A5" w:rsidRDefault="00B82F00" w:rsidP="00B82F00">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3" w:history="1">
        <w:r w:rsidRPr="005739A5">
          <w:rPr>
            <w:rStyle w:val="Hyperlink"/>
            <w:rFonts w:ascii="Calibri" w:eastAsia="Calibri" w:hAnsi="Calibri" w:cs="Calibri"/>
          </w:rPr>
          <w:t>HERE</w:t>
        </w:r>
      </w:hyperlink>
    </w:p>
    <w:p w14:paraId="1248F576" w14:textId="77777777" w:rsidR="00B82F00" w:rsidRPr="00A676D0" w:rsidRDefault="00B82F00" w:rsidP="00B82F0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Pr>
          <w:rFonts w:ascii="Calibri" w:eastAsia="Calibri" w:hAnsi="Calibri" w:cs="Calibri"/>
        </w:rPr>
        <w:t xml:space="preserve"> The updated committee priority spreadsheet can be found </w:t>
      </w:r>
      <w:hyperlink r:id="rId24" w:history="1">
        <w:r w:rsidRPr="00263DF0">
          <w:rPr>
            <w:rStyle w:val="Hyperlink"/>
            <w:rFonts w:ascii="Calibri" w:eastAsia="Calibri" w:hAnsi="Calibri" w:cs="Calibri"/>
          </w:rPr>
          <w:t>HERE</w:t>
        </w:r>
      </w:hyperlink>
    </w:p>
    <w:p w14:paraId="13FD5DA7" w14:textId="77777777" w:rsidR="00B82F00" w:rsidRPr="004856D7" w:rsidRDefault="00B82F00" w:rsidP="00B82F00">
      <w:pPr>
        <w:pStyle w:val="ListParagraph"/>
        <w:numPr>
          <w:ilvl w:val="0"/>
          <w:numId w:val="8"/>
        </w:numPr>
        <w:rPr>
          <w:rFonts w:ascii="Calibri" w:eastAsia="Calibri" w:hAnsi="Calibri" w:cs="Calibri"/>
        </w:rPr>
      </w:pPr>
      <w:r w:rsidRPr="00061601">
        <w:rPr>
          <w:rFonts w:ascii="Calibri" w:eastAsia="Calibri" w:hAnsi="Calibri" w:cs="Calibri"/>
        </w:rPr>
        <w:t xml:space="preserve">Committee members will review and update their </w:t>
      </w:r>
      <w:hyperlink r:id="rId25" w:history="1">
        <w:r w:rsidRPr="00061601">
          <w:rPr>
            <w:rStyle w:val="Hyperlink"/>
            <w:rFonts w:ascii="Calibri" w:eastAsia="Calibri" w:hAnsi="Calibri" w:cs="Calibri"/>
          </w:rPr>
          <w:t>contact information</w:t>
        </w:r>
      </w:hyperlink>
    </w:p>
    <w:p w14:paraId="4950270C" w14:textId="77777777" w:rsidR="005C67DE" w:rsidRDefault="005C67DE">
      <w:pPr>
        <w:rPr>
          <w:rFonts w:ascii="Calibri" w:eastAsia="Calibri" w:hAnsi="Calibri" w:cs="Calibri"/>
        </w:rPr>
      </w:pPr>
    </w:p>
    <w:p w14:paraId="2FDEFC3D" w14:textId="77777777" w:rsidR="00AA4FB3" w:rsidRDefault="00AA4FB3">
      <w:pPr>
        <w:jc w:val="center"/>
        <w:rPr>
          <w:rFonts w:ascii="Calibri" w:eastAsia="Calibri" w:hAnsi="Calibri" w:cs="Calibri"/>
          <w:b/>
        </w:rPr>
      </w:pPr>
    </w:p>
    <w:p w14:paraId="187F6C41" w14:textId="77777777" w:rsidR="00AA4FB3" w:rsidRDefault="00AA4FB3">
      <w:pPr>
        <w:pBdr>
          <w:top w:val="nil"/>
          <w:left w:val="nil"/>
          <w:bottom w:val="nil"/>
          <w:right w:val="nil"/>
          <w:between w:val="nil"/>
        </w:pBdr>
        <w:ind w:left="720"/>
        <w:rPr>
          <w:rFonts w:ascii="Calibri" w:eastAsia="Calibri" w:hAnsi="Calibri" w:cs="Calibri"/>
          <w:color w:val="000000"/>
        </w:rPr>
      </w:pPr>
    </w:p>
    <w:p w14:paraId="6B68C703" w14:textId="77777777" w:rsidR="00AA4FB3" w:rsidRDefault="00AA4FB3">
      <w:pPr>
        <w:pBdr>
          <w:top w:val="nil"/>
          <w:left w:val="nil"/>
          <w:bottom w:val="nil"/>
          <w:right w:val="nil"/>
          <w:between w:val="nil"/>
        </w:pBdr>
        <w:ind w:left="720"/>
        <w:rPr>
          <w:rFonts w:ascii="Calibri" w:eastAsia="Calibri" w:hAnsi="Calibri" w:cs="Calibri"/>
          <w:b/>
          <w:color w:val="000000"/>
        </w:rPr>
      </w:pPr>
    </w:p>
    <w:p w14:paraId="2DA7B048" w14:textId="77777777" w:rsidR="00AA4FB3" w:rsidRDefault="00AA4FB3">
      <w:pPr>
        <w:pBdr>
          <w:top w:val="nil"/>
          <w:left w:val="nil"/>
          <w:bottom w:val="nil"/>
          <w:right w:val="nil"/>
          <w:between w:val="nil"/>
        </w:pBdr>
        <w:ind w:left="720"/>
        <w:rPr>
          <w:rFonts w:ascii="Calibri" w:eastAsia="Calibri" w:hAnsi="Calibri" w:cs="Calibri"/>
          <w:b/>
          <w:color w:val="000000"/>
        </w:rPr>
      </w:pPr>
    </w:p>
    <w:p w14:paraId="15228D1B" w14:textId="77777777" w:rsidR="00AA4FB3" w:rsidRDefault="00AA4FB3">
      <w:pPr>
        <w:pBdr>
          <w:top w:val="nil"/>
          <w:left w:val="nil"/>
          <w:bottom w:val="nil"/>
          <w:right w:val="nil"/>
          <w:between w:val="nil"/>
        </w:pBdr>
        <w:ind w:left="720"/>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6"/>
      <w:headerReference w:type="default" r:id="rId27"/>
      <w:footerReference w:type="even" r:id="rId28"/>
      <w:footerReference w:type="default" r:id="rId29"/>
      <w:headerReference w:type="first" r:id="rId30"/>
      <w:footerReference w:type="first" r:id="rId31"/>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959E9" w14:textId="77777777" w:rsidR="00E24FB1" w:rsidRDefault="00E24FB1">
      <w:r>
        <w:separator/>
      </w:r>
    </w:p>
  </w:endnote>
  <w:endnote w:type="continuationSeparator" w:id="0">
    <w:p w14:paraId="1058DBFF" w14:textId="77777777" w:rsidR="00E24FB1" w:rsidRDefault="00E2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D307" w14:textId="77777777" w:rsidR="00E24FB1" w:rsidRDefault="00E24FB1">
      <w:r>
        <w:separator/>
      </w:r>
    </w:p>
  </w:footnote>
  <w:footnote w:type="continuationSeparator" w:id="0">
    <w:p w14:paraId="789F40D4" w14:textId="77777777" w:rsidR="00E24FB1" w:rsidRDefault="00E24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5E600C10"/>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0E5360"/>
    <w:rsid w:val="0010793B"/>
    <w:rsid w:val="001161C3"/>
    <w:rsid w:val="00147854"/>
    <w:rsid w:val="001613C2"/>
    <w:rsid w:val="001743DC"/>
    <w:rsid w:val="001F1F75"/>
    <w:rsid w:val="00213973"/>
    <w:rsid w:val="00253F6A"/>
    <w:rsid w:val="00263DF0"/>
    <w:rsid w:val="003031E9"/>
    <w:rsid w:val="00361DA6"/>
    <w:rsid w:val="004568D0"/>
    <w:rsid w:val="004925F4"/>
    <w:rsid w:val="004D4E73"/>
    <w:rsid w:val="004F0010"/>
    <w:rsid w:val="00511306"/>
    <w:rsid w:val="0054568F"/>
    <w:rsid w:val="005667C1"/>
    <w:rsid w:val="005739A5"/>
    <w:rsid w:val="005853FB"/>
    <w:rsid w:val="005A2603"/>
    <w:rsid w:val="005C67DE"/>
    <w:rsid w:val="005D1E8E"/>
    <w:rsid w:val="006C580E"/>
    <w:rsid w:val="007237BD"/>
    <w:rsid w:val="00797E04"/>
    <w:rsid w:val="007B189C"/>
    <w:rsid w:val="007E5EBA"/>
    <w:rsid w:val="00811663"/>
    <w:rsid w:val="008F3838"/>
    <w:rsid w:val="00904BFB"/>
    <w:rsid w:val="00967AD9"/>
    <w:rsid w:val="00986B19"/>
    <w:rsid w:val="009B711D"/>
    <w:rsid w:val="009E7DD2"/>
    <w:rsid w:val="00A07EAE"/>
    <w:rsid w:val="00A35A08"/>
    <w:rsid w:val="00AA4FB3"/>
    <w:rsid w:val="00AC1E2A"/>
    <w:rsid w:val="00B06002"/>
    <w:rsid w:val="00B22E6D"/>
    <w:rsid w:val="00B34E40"/>
    <w:rsid w:val="00B46F67"/>
    <w:rsid w:val="00B6329F"/>
    <w:rsid w:val="00B82F00"/>
    <w:rsid w:val="00C218DD"/>
    <w:rsid w:val="00C613A4"/>
    <w:rsid w:val="00CA29E9"/>
    <w:rsid w:val="00D0106A"/>
    <w:rsid w:val="00D2497A"/>
    <w:rsid w:val="00D8005D"/>
    <w:rsid w:val="00DA4AD8"/>
    <w:rsid w:val="00DF1677"/>
    <w:rsid w:val="00DF24F8"/>
    <w:rsid w:val="00E06E24"/>
    <w:rsid w:val="00E24FB1"/>
    <w:rsid w:val="00E56A82"/>
    <w:rsid w:val="00E72117"/>
    <w:rsid w:val="00EB232F"/>
    <w:rsid w:val="00F62DBD"/>
    <w:rsid w:val="00F7508D"/>
    <w:rsid w:val="00FA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s://asccc.org/calendar/list/even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sccc.org/sites/default/files/publications/Enrollment-Mgtmt-Spring09_0.pdf" TargetMode="Externa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asccc.org/resolutions/evaluation-and-certification-coursework-home-schools" TargetMode="External"/><Relationship Id="rId25" Type="http://schemas.openxmlformats.org/officeDocument/2006/relationships/hyperlink" Target="https://docs.google.com/document/d/1oHZA1UvorUCdv6SUSlYYLSXNQ3AU85k14bmXJR76Qy0/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ccc.org/sites/default/files/Academic_Freedom_F20.pdf" TargetMode="External"/><Relationship Id="rId20" Type="http://schemas.openxmlformats.org/officeDocument/2006/relationships/hyperlink" Target="https://asccc.org/sites/default/files/Academic_Freedom_F2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cs.google.com/spreadsheets/d/1ECcAxAVsRnlPxrES3xv_h9plfyRYmXb9/edit%23gid=19976579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ccc.org/sites/default/files/publications/Enrollment-Mgtmt-Spring09_0.pdf" TargetMode="External"/><Relationship Id="rId23" Type="http://schemas.openxmlformats.org/officeDocument/2006/relationships/hyperlink" Target="https://asccc.org/content/long-term-local-academic-senate-presidents-importance-light-end-tunnel" TargetMode="External"/><Relationship Id="rId28" Type="http://schemas.openxmlformats.org/officeDocument/2006/relationships/footer" Target="footer1.xml"/><Relationship Id="rId19" Type="http://schemas.openxmlformats.org/officeDocument/2006/relationships/hyperlink" Target="http://asccc.org/content/application-statewide-service" TargetMode="External"/><Relationship Id="rId31"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asccc.org/resolutions/evaluation-and-certification-coursework-home-school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3</cp:revision>
  <dcterms:created xsi:type="dcterms:W3CDTF">2021-12-15T22:25:00Z</dcterms:created>
  <dcterms:modified xsi:type="dcterms:W3CDTF">2021-12-16T23:17:00Z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